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BA778" w14:textId="77777777" w:rsidR="00A66A80" w:rsidRPr="00431B2C" w:rsidRDefault="00A66A80" w:rsidP="00A66A80">
      <w:pPr>
        <w:pStyle w:val="ConsPlusNormal"/>
        <w:jc w:val="center"/>
        <w:rPr>
          <w:b/>
          <w:bCs/>
          <w:szCs w:val="22"/>
        </w:rPr>
      </w:pPr>
      <w:r w:rsidRPr="00431B2C">
        <w:rPr>
          <w:b/>
          <w:bCs/>
          <w:szCs w:val="22"/>
          <w:lang w:val="en-US"/>
        </w:rPr>
        <w:t>C</w:t>
      </w:r>
      <w:r w:rsidRPr="00431B2C">
        <w:rPr>
          <w:b/>
          <w:bCs/>
          <w:szCs w:val="22"/>
        </w:rPr>
        <w:t xml:space="preserve">ОГЛАШЕНИЕ </w:t>
      </w:r>
      <w:bookmarkStart w:id="0" w:name="_Hlk132273732"/>
      <w:r w:rsidRPr="00431B2C">
        <w:rPr>
          <w:b/>
          <w:bCs/>
          <w:szCs w:val="22"/>
        </w:rPr>
        <w:t>ОБ ОБМЕНЕ ЭЛЕКТРОННЫМИ ДОКУМЕНТАМИ</w:t>
      </w:r>
    </w:p>
    <w:p w14:paraId="03B46264" w14:textId="77777777" w:rsidR="00A66A80" w:rsidRPr="00FE6161" w:rsidRDefault="00A66A80" w:rsidP="00A66A80">
      <w:pPr>
        <w:tabs>
          <w:tab w:val="left" w:pos="2260"/>
        </w:tabs>
        <w:spacing w:after="0"/>
        <w:rPr>
          <w:rFonts w:ascii="Arial" w:hAnsi="Arial" w:cs="Arial"/>
          <w:sz w:val="24"/>
          <w:szCs w:val="24"/>
        </w:rPr>
      </w:pPr>
      <w:r w:rsidRPr="00FE6161">
        <w:rPr>
          <w:rFonts w:ascii="Arial" w:hAnsi="Arial" w:cs="Arial"/>
          <w:sz w:val="24"/>
          <w:szCs w:val="24"/>
        </w:rPr>
        <w:t xml:space="preserve"> </w:t>
      </w:r>
    </w:p>
    <w:p w14:paraId="3A2F47DB" w14:textId="77777777" w:rsidR="00A66A80" w:rsidRDefault="00A66A80" w:rsidP="00A66A80">
      <w:pPr>
        <w:pStyle w:val="ConsPlusNonformat"/>
        <w:jc w:val="right"/>
        <w:rPr>
          <w:rFonts w:ascii="Arial" w:hAnsi="Arial" w:cs="Arial"/>
          <w:sz w:val="22"/>
          <w:szCs w:val="22"/>
        </w:rPr>
      </w:pPr>
      <w:r w:rsidRPr="00FE6161">
        <w:rPr>
          <w:rFonts w:ascii="Arial" w:hAnsi="Arial" w:cs="Arial"/>
          <w:sz w:val="22"/>
          <w:szCs w:val="22"/>
        </w:rPr>
        <w:t>г. Санкт-Петербург</w:t>
      </w:r>
      <w:r>
        <w:rPr>
          <w:rFonts w:ascii="Arial" w:hAnsi="Arial" w:cs="Arial"/>
          <w:sz w:val="22"/>
          <w:szCs w:val="22"/>
        </w:rPr>
        <w:t xml:space="preserve">  </w:t>
      </w:r>
    </w:p>
    <w:p w14:paraId="42E478DF" w14:textId="406FD1B6" w:rsidR="00A66A80" w:rsidRPr="00FE6161" w:rsidRDefault="00A66A80" w:rsidP="00A66A80">
      <w:pPr>
        <w:pStyle w:val="ConsPlusNonformat"/>
        <w:jc w:val="right"/>
        <w:rPr>
          <w:rFonts w:ascii="Arial" w:hAnsi="Arial" w:cs="Arial"/>
          <w:sz w:val="22"/>
          <w:szCs w:val="22"/>
        </w:rPr>
      </w:pPr>
      <w:permStart w:id="1364657790" w:edGrp="everyone"/>
      <w:r>
        <w:rPr>
          <w:rFonts w:ascii="Arial" w:hAnsi="Arial" w:cs="Arial"/>
          <w:sz w:val="22"/>
          <w:szCs w:val="22"/>
        </w:rPr>
        <w:t xml:space="preserve">                                                                           </w:t>
      </w:r>
      <w:r w:rsidRPr="00E84EBC">
        <w:rPr>
          <w:rFonts w:ascii="Arial" w:hAnsi="Arial" w:cs="Arial"/>
          <w:sz w:val="22"/>
          <w:szCs w:val="22"/>
          <w:highlight w:val="yellow"/>
        </w:rPr>
        <w:t>"___ "______________ 202</w:t>
      </w:r>
      <w:r>
        <w:rPr>
          <w:rFonts w:ascii="Arial" w:hAnsi="Arial" w:cs="Arial"/>
          <w:sz w:val="22"/>
          <w:szCs w:val="22"/>
        </w:rPr>
        <w:t>_</w:t>
      </w:r>
      <w:r w:rsidRPr="00FE6161">
        <w:rPr>
          <w:rFonts w:ascii="Arial" w:hAnsi="Arial" w:cs="Arial"/>
          <w:sz w:val="22"/>
          <w:szCs w:val="22"/>
        </w:rPr>
        <w:t xml:space="preserve"> г.</w:t>
      </w:r>
    </w:p>
    <w:p w14:paraId="51FDD475" w14:textId="77777777" w:rsidR="00A66A80" w:rsidRPr="00FE6161" w:rsidRDefault="00A66A80" w:rsidP="00A66A80">
      <w:pPr>
        <w:pStyle w:val="ConsPlusNormal"/>
        <w:ind w:firstLine="540"/>
        <w:jc w:val="both"/>
        <w:rPr>
          <w:szCs w:val="22"/>
        </w:rPr>
      </w:pPr>
    </w:p>
    <w:p w14:paraId="71CF9B28" w14:textId="42DF2AF0" w:rsidR="00F80D6A" w:rsidRDefault="00A66A80" w:rsidP="00A66A80">
      <w:pPr>
        <w:pStyle w:val="ConsPlusNormal"/>
        <w:suppressLineNumbers/>
        <w:jc w:val="both"/>
      </w:pPr>
      <w:r w:rsidRPr="00FE6161">
        <w:t xml:space="preserve">Общество с ограниченной ответственностью «Линдэйли» (далее – Сторона-1) </w:t>
      </w:r>
      <w:r w:rsidRPr="00FE6161">
        <w:rPr>
          <w:szCs w:val="22"/>
        </w:rPr>
        <w:t xml:space="preserve">и </w:t>
      </w:r>
      <w:r>
        <w:rPr>
          <w:szCs w:val="22"/>
        </w:rPr>
        <w:t>______________________________________________________________</w:t>
      </w:r>
      <w:r w:rsidRPr="00FE6161">
        <w:t xml:space="preserve"> (далее – Сторона-2) совместно именуемые «Стороны», заключили настоящее Соглашение (далее – «Соглашение») о нижеследующем.</w:t>
      </w:r>
    </w:p>
    <w:permEnd w:id="1364657790"/>
    <w:p w14:paraId="2AF9AA21" w14:textId="77777777" w:rsidR="00F80D6A" w:rsidRDefault="00F80D6A" w:rsidP="00A66A80">
      <w:pPr>
        <w:pStyle w:val="ConsPlusNormal"/>
        <w:suppressLineNumbers/>
        <w:jc w:val="both"/>
      </w:pPr>
    </w:p>
    <w:p w14:paraId="12F7C527" w14:textId="77777777" w:rsidR="00A66A80" w:rsidRPr="00A66A80" w:rsidRDefault="00A66A80" w:rsidP="00975642">
      <w:pPr>
        <w:pStyle w:val="a5"/>
        <w:numPr>
          <w:ilvl w:val="0"/>
          <w:numId w:val="1"/>
        </w:numPr>
        <w:spacing w:before="120" w:after="120"/>
        <w:ind w:left="0" w:firstLine="567"/>
        <w:jc w:val="center"/>
        <w:rPr>
          <w:rFonts w:ascii="Arial" w:hAnsi="Arial" w:cs="Arial"/>
          <w:b/>
        </w:rPr>
      </w:pPr>
      <w:r w:rsidRPr="0000498A">
        <w:rPr>
          <w:rFonts w:ascii="Arial" w:hAnsi="Arial" w:cs="Arial"/>
          <w:b/>
        </w:rPr>
        <w:t>ТЕРМИНЫ И ОПРЕДЕЛЕНИЯ</w:t>
      </w:r>
    </w:p>
    <w:p w14:paraId="29FDCAF8" w14:textId="77777777" w:rsidR="00A66A80" w:rsidRPr="0000498A" w:rsidRDefault="00A66A80" w:rsidP="00975642">
      <w:pPr>
        <w:pStyle w:val="a5"/>
        <w:spacing w:before="120" w:after="120"/>
        <w:ind w:left="0" w:firstLine="567"/>
        <w:jc w:val="both"/>
        <w:rPr>
          <w:rFonts w:ascii="Arial" w:hAnsi="Arial" w:cs="Arial"/>
          <w:b/>
        </w:rPr>
      </w:pPr>
    </w:p>
    <w:p w14:paraId="712C6119" w14:textId="6B608B02" w:rsidR="00A84267" w:rsidRPr="00A84267" w:rsidRDefault="00A84267" w:rsidP="00A84267">
      <w:pPr>
        <w:pStyle w:val="a5"/>
        <w:numPr>
          <w:ilvl w:val="1"/>
          <w:numId w:val="1"/>
        </w:numPr>
        <w:autoSpaceDE w:val="0"/>
        <w:autoSpaceDN w:val="0"/>
        <w:adjustRightInd w:val="0"/>
        <w:spacing w:before="120" w:after="120"/>
        <w:ind w:left="0" w:firstLine="567"/>
        <w:jc w:val="both"/>
        <w:rPr>
          <w:rFonts w:ascii="Arial" w:hAnsi="Arial" w:cs="Arial"/>
        </w:rPr>
      </w:pPr>
      <w:r w:rsidRPr="00A82048">
        <w:rPr>
          <w:rFonts w:ascii="Arial" w:hAnsi="Arial" w:cs="Arial"/>
        </w:rPr>
        <w:t xml:space="preserve">Электронный документооборот (ЭДО) – процесс обмена электронными документами, подписанными </w:t>
      </w:r>
      <w:r>
        <w:rPr>
          <w:rFonts w:ascii="Arial" w:hAnsi="Arial" w:cs="Arial"/>
        </w:rPr>
        <w:t>К</w:t>
      </w:r>
      <w:r w:rsidRPr="00A82048">
        <w:rPr>
          <w:rFonts w:ascii="Arial" w:hAnsi="Arial" w:cs="Arial"/>
        </w:rPr>
        <w:t>ЭП, между Сторонами.</w:t>
      </w:r>
      <w:r>
        <w:rPr>
          <w:rFonts w:ascii="Arial" w:hAnsi="Arial" w:cs="Arial"/>
        </w:rPr>
        <w:t xml:space="preserve"> </w:t>
      </w:r>
    </w:p>
    <w:p w14:paraId="46531959" w14:textId="71C1CC87" w:rsidR="00A66A80" w:rsidRDefault="00A66A80" w:rsidP="00975642">
      <w:pPr>
        <w:pStyle w:val="a5"/>
        <w:numPr>
          <w:ilvl w:val="1"/>
          <w:numId w:val="1"/>
        </w:numPr>
        <w:autoSpaceDE w:val="0"/>
        <w:autoSpaceDN w:val="0"/>
        <w:adjustRightInd w:val="0"/>
        <w:spacing w:before="120" w:after="120"/>
        <w:ind w:left="0" w:firstLine="567"/>
        <w:jc w:val="both"/>
        <w:rPr>
          <w:rFonts w:ascii="Arial" w:hAnsi="Arial" w:cs="Arial"/>
        </w:rPr>
      </w:pPr>
      <w:r w:rsidRPr="006C3415">
        <w:rPr>
          <w:rFonts w:ascii="Arial" w:hAnsi="Arial" w:cs="Arial"/>
        </w:rPr>
        <w:t xml:space="preserve">Электронный документ (ЭД) – документированная информация, представленная в электронной форме. </w:t>
      </w:r>
    </w:p>
    <w:p w14:paraId="32D03A2D" w14:textId="450B3EA5" w:rsidR="00A84267" w:rsidRPr="006C3415" w:rsidRDefault="00A84267" w:rsidP="00975642">
      <w:pPr>
        <w:pStyle w:val="a5"/>
        <w:numPr>
          <w:ilvl w:val="1"/>
          <w:numId w:val="1"/>
        </w:numPr>
        <w:autoSpaceDE w:val="0"/>
        <w:autoSpaceDN w:val="0"/>
        <w:adjustRightInd w:val="0"/>
        <w:spacing w:before="120" w:after="120"/>
        <w:ind w:left="0" w:firstLine="567"/>
        <w:jc w:val="both"/>
        <w:rPr>
          <w:rFonts w:ascii="Arial" w:hAnsi="Arial" w:cs="Arial"/>
        </w:rPr>
      </w:pPr>
      <w:r w:rsidRPr="00A84267">
        <w:rPr>
          <w:rFonts w:ascii="Arial" w:hAnsi="Arial" w:cs="Arial"/>
        </w:rPr>
        <w:t>Удостоверяющий центр (далее также - УЦ)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06.04.2011 N 63-ФЗ "Об электронной подписи".</w:t>
      </w:r>
    </w:p>
    <w:p w14:paraId="0D3CA83D" w14:textId="4446B99D" w:rsidR="00A66A80" w:rsidRPr="006C3415" w:rsidRDefault="00A66A80" w:rsidP="004D441B">
      <w:pPr>
        <w:pStyle w:val="ab"/>
        <w:numPr>
          <w:ilvl w:val="1"/>
          <w:numId w:val="1"/>
        </w:numPr>
        <w:spacing w:before="120" w:after="120"/>
        <w:ind w:left="0" w:firstLine="567"/>
        <w:jc w:val="both"/>
        <w:rPr>
          <w:rFonts w:ascii="Arial" w:eastAsiaTheme="minorHAnsi" w:hAnsi="Arial" w:cs="Arial"/>
          <w:sz w:val="22"/>
          <w:szCs w:val="22"/>
        </w:rPr>
      </w:pPr>
      <w:r w:rsidRPr="006C3415">
        <w:rPr>
          <w:rFonts w:ascii="Arial" w:hAnsi="Arial" w:cs="Arial"/>
          <w:sz w:val="22"/>
          <w:szCs w:val="22"/>
        </w:rPr>
        <w:t xml:space="preserve">Квалифицированная </w:t>
      </w:r>
      <w:r w:rsidR="00963551" w:rsidRPr="006C3415">
        <w:rPr>
          <w:rFonts w:ascii="Arial" w:hAnsi="Arial" w:cs="Arial"/>
          <w:sz w:val="22"/>
          <w:szCs w:val="22"/>
        </w:rPr>
        <w:t>электронная подпись</w:t>
      </w:r>
      <w:r w:rsidRPr="006C3415">
        <w:rPr>
          <w:rFonts w:ascii="Arial" w:hAnsi="Arial" w:cs="Arial"/>
          <w:sz w:val="22"/>
          <w:szCs w:val="22"/>
        </w:rPr>
        <w:t xml:space="preserve"> (КЭП) –</w:t>
      </w:r>
      <w:r w:rsidR="00DA580D" w:rsidRPr="006C3415">
        <w:rPr>
          <w:rFonts w:ascii="Arial" w:hAnsi="Arial" w:cs="Arial"/>
          <w:sz w:val="22"/>
          <w:szCs w:val="22"/>
        </w:rPr>
        <w:t xml:space="preserve"> </w:t>
      </w:r>
      <w:r w:rsidRPr="006C3415">
        <w:rPr>
          <w:rFonts w:ascii="Arial" w:hAnsi="Arial" w:cs="Arial"/>
          <w:sz w:val="22"/>
          <w:szCs w:val="22"/>
        </w:rPr>
        <w:t>усиленн</w:t>
      </w:r>
      <w:r w:rsidR="004D441B" w:rsidRPr="006C3415">
        <w:rPr>
          <w:rFonts w:ascii="Arial" w:hAnsi="Arial" w:cs="Arial"/>
          <w:sz w:val="22"/>
          <w:szCs w:val="22"/>
        </w:rPr>
        <w:t>ая</w:t>
      </w:r>
      <w:r w:rsidRPr="006C3415">
        <w:rPr>
          <w:rFonts w:ascii="Arial" w:hAnsi="Arial" w:cs="Arial"/>
          <w:sz w:val="22"/>
          <w:szCs w:val="22"/>
        </w:rPr>
        <w:t xml:space="preserve"> электронн</w:t>
      </w:r>
      <w:r w:rsidR="004D441B" w:rsidRPr="006C3415">
        <w:rPr>
          <w:rFonts w:ascii="Arial" w:hAnsi="Arial" w:cs="Arial"/>
          <w:sz w:val="22"/>
          <w:szCs w:val="22"/>
        </w:rPr>
        <w:t>ая</w:t>
      </w:r>
      <w:r w:rsidRPr="006C3415">
        <w:rPr>
          <w:rFonts w:ascii="Arial" w:hAnsi="Arial" w:cs="Arial"/>
          <w:sz w:val="22"/>
          <w:szCs w:val="22"/>
        </w:rPr>
        <w:t xml:space="preserve"> подпис</w:t>
      </w:r>
      <w:r w:rsidR="004D441B" w:rsidRPr="006C3415">
        <w:rPr>
          <w:rFonts w:ascii="Arial" w:hAnsi="Arial" w:cs="Arial"/>
          <w:sz w:val="22"/>
          <w:szCs w:val="22"/>
        </w:rPr>
        <w:t>ь</w:t>
      </w:r>
      <w:r w:rsidRPr="006C3415">
        <w:rPr>
          <w:rFonts w:ascii="Arial" w:hAnsi="Arial" w:cs="Arial"/>
          <w:sz w:val="22"/>
          <w:szCs w:val="22"/>
        </w:rPr>
        <w:t>, ключ проверки которой указан в квалифицированном сертификате, выданном аккредитованным удостоверяющим центром</w:t>
      </w:r>
      <w:r w:rsidR="004D441B" w:rsidRPr="006C3415">
        <w:rPr>
          <w:rFonts w:ascii="Arial" w:hAnsi="Arial" w:cs="Arial"/>
          <w:sz w:val="22"/>
          <w:szCs w:val="22"/>
        </w:rPr>
        <w:t>,</w:t>
      </w:r>
      <w:r w:rsidR="004D441B" w:rsidRPr="006C3415">
        <w:rPr>
          <w:rFonts w:ascii="Arial" w:eastAsiaTheme="minorHAnsi" w:hAnsi="Arial" w:cs="Arial"/>
          <w:sz w:val="22"/>
          <w:szCs w:val="22"/>
        </w:rPr>
        <w:t xml:space="preserve"> соответствующая требованиям Федерального закона от 06.04.2011 № 63</w:t>
      </w:r>
      <w:r w:rsidR="004D441B" w:rsidRPr="004C4291">
        <w:rPr>
          <w:rFonts w:ascii="Arial" w:eastAsiaTheme="minorHAnsi" w:hAnsi="Arial" w:cs="Arial"/>
          <w:sz w:val="22"/>
          <w:szCs w:val="22"/>
        </w:rPr>
        <w:t xml:space="preserve"> </w:t>
      </w:r>
      <w:r w:rsidR="004D441B" w:rsidRPr="006C3415">
        <w:rPr>
          <w:rFonts w:ascii="Arial" w:eastAsiaTheme="minorHAnsi" w:hAnsi="Arial" w:cs="Arial"/>
          <w:sz w:val="22"/>
          <w:szCs w:val="22"/>
        </w:rPr>
        <w:t>ФЗ «Об электронной подписи» и действующему законодательству РФ в сфере электронной подписи.</w:t>
      </w:r>
    </w:p>
    <w:p w14:paraId="33EB067F" w14:textId="6E90F923" w:rsidR="00963551" w:rsidRPr="00963551" w:rsidRDefault="00963551" w:rsidP="00963551">
      <w:pPr>
        <w:pStyle w:val="ab"/>
        <w:numPr>
          <w:ilvl w:val="1"/>
          <w:numId w:val="1"/>
        </w:numPr>
        <w:adjustRightInd w:val="0"/>
        <w:spacing w:before="120" w:after="120"/>
        <w:ind w:left="0" w:firstLine="567"/>
        <w:jc w:val="both"/>
        <w:rPr>
          <w:rFonts w:ascii="Arial" w:eastAsiaTheme="minorHAnsi" w:hAnsi="Arial" w:cs="Arial"/>
          <w:sz w:val="22"/>
          <w:szCs w:val="22"/>
        </w:rPr>
      </w:pPr>
      <w:r w:rsidRPr="00502369">
        <w:rPr>
          <w:rFonts w:ascii="Arial" w:eastAsiaTheme="minorHAnsi" w:hAnsi="Arial" w:cs="Arial"/>
          <w:sz w:val="22"/>
          <w:szCs w:val="22"/>
        </w:rPr>
        <w:t>Машиночитаем</w:t>
      </w:r>
      <w:r>
        <w:rPr>
          <w:rFonts w:ascii="Arial" w:eastAsiaTheme="minorHAnsi" w:hAnsi="Arial" w:cs="Arial"/>
          <w:sz w:val="22"/>
          <w:szCs w:val="22"/>
        </w:rPr>
        <w:t>ая</w:t>
      </w:r>
      <w:r w:rsidRPr="00502369">
        <w:rPr>
          <w:rFonts w:ascii="Arial" w:eastAsiaTheme="minorHAnsi" w:hAnsi="Arial" w:cs="Arial"/>
          <w:sz w:val="22"/>
          <w:szCs w:val="22"/>
        </w:rPr>
        <w:t xml:space="preserve"> доверенност</w:t>
      </w:r>
      <w:r>
        <w:rPr>
          <w:rFonts w:ascii="Arial" w:eastAsiaTheme="minorHAnsi" w:hAnsi="Arial" w:cs="Arial"/>
          <w:sz w:val="22"/>
          <w:szCs w:val="22"/>
        </w:rPr>
        <w:t>ь</w:t>
      </w:r>
      <w:r w:rsidRPr="00502369">
        <w:rPr>
          <w:rFonts w:ascii="Arial" w:eastAsiaTheme="minorHAnsi" w:hAnsi="Arial" w:cs="Arial"/>
          <w:sz w:val="22"/>
          <w:szCs w:val="22"/>
        </w:rPr>
        <w:t xml:space="preserve"> (МЧД) – доверенност</w:t>
      </w:r>
      <w:r>
        <w:rPr>
          <w:rFonts w:ascii="Arial" w:eastAsiaTheme="minorHAnsi" w:hAnsi="Arial" w:cs="Arial"/>
          <w:sz w:val="22"/>
          <w:szCs w:val="22"/>
        </w:rPr>
        <w:t>ь</w:t>
      </w:r>
      <w:r w:rsidRPr="00502369">
        <w:rPr>
          <w:rFonts w:ascii="Arial" w:eastAsiaTheme="minorHAnsi" w:hAnsi="Arial" w:cs="Arial"/>
          <w:sz w:val="22"/>
          <w:szCs w:val="22"/>
        </w:rPr>
        <w:t xml:space="preserve"> в электронном машиночитаемом виде, дающая право физическому лицу действовать от имени организации или иного доверителя, с </w:t>
      </w:r>
      <w:r w:rsidR="004B31B9">
        <w:rPr>
          <w:rFonts w:ascii="Arial" w:eastAsiaTheme="minorHAnsi" w:hAnsi="Arial" w:cs="Arial"/>
          <w:sz w:val="22"/>
          <w:szCs w:val="22"/>
        </w:rPr>
        <w:t>КЭП</w:t>
      </w:r>
      <w:r w:rsidRPr="00502369">
        <w:rPr>
          <w:rFonts w:ascii="Arial" w:eastAsiaTheme="minorHAnsi" w:hAnsi="Arial" w:cs="Arial"/>
          <w:sz w:val="22"/>
          <w:szCs w:val="22"/>
        </w:rPr>
        <w:t xml:space="preserve"> физического лица (</w:t>
      </w:r>
      <w:r>
        <w:rPr>
          <w:rFonts w:ascii="Arial" w:eastAsiaTheme="minorHAnsi" w:hAnsi="Arial" w:cs="Arial"/>
          <w:sz w:val="22"/>
          <w:szCs w:val="22"/>
        </w:rPr>
        <w:t>К</w:t>
      </w:r>
      <w:r w:rsidRPr="00502369">
        <w:rPr>
          <w:rFonts w:ascii="Arial" w:eastAsiaTheme="minorHAnsi" w:hAnsi="Arial" w:cs="Arial"/>
          <w:sz w:val="22"/>
          <w:szCs w:val="22"/>
        </w:rPr>
        <w:t>ЭП ФЛ), оформленная в соответствии с требованиями действующего законодательства РФ.</w:t>
      </w:r>
    </w:p>
    <w:p w14:paraId="5B2F8FC4" w14:textId="2C554952" w:rsidR="00A66A80" w:rsidRDefault="00A66A80" w:rsidP="00975642">
      <w:pPr>
        <w:pStyle w:val="a5"/>
        <w:numPr>
          <w:ilvl w:val="1"/>
          <w:numId w:val="1"/>
        </w:numPr>
        <w:autoSpaceDE w:val="0"/>
        <w:autoSpaceDN w:val="0"/>
        <w:adjustRightInd w:val="0"/>
        <w:spacing w:before="120" w:after="120"/>
        <w:ind w:left="0" w:firstLine="567"/>
        <w:jc w:val="both"/>
        <w:rPr>
          <w:rFonts w:ascii="Arial" w:hAnsi="Arial" w:cs="Arial"/>
        </w:rPr>
      </w:pPr>
      <w:r w:rsidRPr="00A82048">
        <w:rPr>
          <w:rFonts w:ascii="Arial" w:hAnsi="Arial" w:cs="Arial"/>
        </w:rPr>
        <w:t xml:space="preserve">Оператор </w:t>
      </w:r>
      <w:r w:rsidR="003026F1">
        <w:rPr>
          <w:rFonts w:ascii="Arial" w:hAnsi="Arial" w:cs="Arial"/>
        </w:rPr>
        <w:t xml:space="preserve">электронного документооборота (Оператор ЭДО) </w:t>
      </w:r>
      <w:r w:rsidRPr="00A82048">
        <w:rPr>
          <w:rFonts w:ascii="Arial" w:hAnsi="Arial" w:cs="Arial"/>
        </w:rPr>
        <w:t xml:space="preserve">– организация, </w:t>
      </w:r>
      <w:r w:rsidR="004D441B">
        <w:rPr>
          <w:rFonts w:ascii="Arial" w:hAnsi="Arial" w:cs="Arial"/>
        </w:rPr>
        <w:t xml:space="preserve">сотрудничающая с одной из Сторон или с обеими Сторонами, </w:t>
      </w:r>
      <w:r w:rsidRPr="00A82048">
        <w:rPr>
          <w:rFonts w:ascii="Arial" w:hAnsi="Arial" w:cs="Arial"/>
        </w:rPr>
        <w:t>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r w:rsidR="00A84267">
        <w:rPr>
          <w:rFonts w:ascii="Arial" w:hAnsi="Arial" w:cs="Arial"/>
        </w:rPr>
        <w:t xml:space="preserve"> </w:t>
      </w:r>
      <w:r w:rsidR="00A84267" w:rsidRPr="00A84267">
        <w:rPr>
          <w:rFonts w:ascii="Arial" w:hAnsi="Arial" w:cs="Arial"/>
        </w:rPr>
        <w:t>В случае если в целях обмена электронными документами в рамках настоящего Соглашения Стороны пользуются услугами различных операторов электронного документооборота, обмен электронными документами осуществляется с использованием технологии роуминга, Операторы ЭДО, услугами которых пользуются Стороны, должны соответствовать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w:t>
      </w:r>
    </w:p>
    <w:p w14:paraId="774736B3" w14:textId="3C46A8FB" w:rsidR="003026F1" w:rsidRPr="00A82048" w:rsidRDefault="003026F1" w:rsidP="00975642">
      <w:pPr>
        <w:pStyle w:val="a5"/>
        <w:numPr>
          <w:ilvl w:val="1"/>
          <w:numId w:val="1"/>
        </w:numPr>
        <w:autoSpaceDE w:val="0"/>
        <w:autoSpaceDN w:val="0"/>
        <w:adjustRightInd w:val="0"/>
        <w:spacing w:before="120" w:after="120"/>
        <w:ind w:left="0" w:firstLine="567"/>
        <w:jc w:val="both"/>
        <w:rPr>
          <w:rFonts w:ascii="Arial" w:hAnsi="Arial" w:cs="Arial"/>
        </w:rPr>
      </w:pPr>
      <w:r>
        <w:rPr>
          <w:rFonts w:ascii="Arial" w:hAnsi="Arial" w:cs="Arial"/>
        </w:rPr>
        <w:t xml:space="preserve">Оператор персональных данных (Оператор ПД) - </w:t>
      </w:r>
      <w:r w:rsidRPr="003026F1">
        <w:rPr>
          <w:rFonts w:ascii="Arial" w:hAnsi="Arial" w:cs="Arial"/>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Arial" w:hAnsi="Arial" w:cs="Arial"/>
        </w:rPr>
        <w:t>.</w:t>
      </w:r>
    </w:p>
    <w:p w14:paraId="4AAB2DC4" w14:textId="77777777" w:rsidR="00A66A80" w:rsidRPr="00A82048" w:rsidRDefault="00A66A80" w:rsidP="00975642">
      <w:pPr>
        <w:pStyle w:val="a5"/>
        <w:numPr>
          <w:ilvl w:val="1"/>
          <w:numId w:val="1"/>
        </w:numPr>
        <w:autoSpaceDE w:val="0"/>
        <w:autoSpaceDN w:val="0"/>
        <w:adjustRightInd w:val="0"/>
        <w:spacing w:before="120" w:after="120"/>
        <w:ind w:left="0" w:firstLine="567"/>
        <w:jc w:val="both"/>
        <w:rPr>
          <w:rFonts w:ascii="Arial" w:hAnsi="Arial" w:cs="Arial"/>
        </w:rPr>
      </w:pPr>
      <w:r w:rsidRPr="00A82048">
        <w:rPr>
          <w:rFonts w:ascii="Arial" w:hAnsi="Arial" w:cs="Arial"/>
        </w:rPr>
        <w:t>Направляющая Сторона – Сторона-1 или Сторона-2, направляющая документ в электронном виде по телекоммуникационным каналам связи другой Стороне.</w:t>
      </w:r>
    </w:p>
    <w:p w14:paraId="240790B2" w14:textId="77777777" w:rsidR="00A66A80" w:rsidRPr="00A82048" w:rsidRDefault="00A66A80" w:rsidP="00975642">
      <w:pPr>
        <w:pStyle w:val="a5"/>
        <w:numPr>
          <w:ilvl w:val="1"/>
          <w:numId w:val="1"/>
        </w:numPr>
        <w:autoSpaceDE w:val="0"/>
        <w:autoSpaceDN w:val="0"/>
        <w:adjustRightInd w:val="0"/>
        <w:spacing w:before="120" w:after="120"/>
        <w:ind w:left="0" w:firstLine="567"/>
        <w:jc w:val="both"/>
        <w:rPr>
          <w:rFonts w:ascii="Arial" w:hAnsi="Arial" w:cs="Arial"/>
        </w:rPr>
      </w:pPr>
      <w:r w:rsidRPr="00A82048">
        <w:rPr>
          <w:rFonts w:ascii="Arial" w:hAnsi="Arial" w:cs="Arial"/>
        </w:rPr>
        <w:t>Получающая Сторона – Сторона-1 или Сторона-2, получающая от Направляющей Стороны документ в электронном виде по телекоммуникационным каналам связи.</w:t>
      </w:r>
    </w:p>
    <w:p w14:paraId="5146C3FF" w14:textId="77777777" w:rsidR="00A66A80" w:rsidRPr="00A82048" w:rsidRDefault="00A66A80" w:rsidP="00975642">
      <w:pPr>
        <w:pStyle w:val="a5"/>
        <w:numPr>
          <w:ilvl w:val="1"/>
          <w:numId w:val="1"/>
        </w:numPr>
        <w:autoSpaceDE w:val="0"/>
        <w:autoSpaceDN w:val="0"/>
        <w:adjustRightInd w:val="0"/>
        <w:spacing w:before="120" w:after="120"/>
        <w:ind w:left="0" w:firstLine="567"/>
        <w:jc w:val="both"/>
        <w:rPr>
          <w:rFonts w:ascii="Arial" w:hAnsi="Arial" w:cs="Arial"/>
        </w:rPr>
      </w:pPr>
      <w:r w:rsidRPr="00A82048">
        <w:rPr>
          <w:rFonts w:ascii="Arial" w:hAnsi="Arial" w:cs="Arial"/>
        </w:rPr>
        <w:lastRenderedPageBreak/>
        <w:t>Документ – общее название документов, которыми обмениваются Стороны настоящего Соглашения.</w:t>
      </w:r>
    </w:p>
    <w:p w14:paraId="22D9E47B" w14:textId="7A78CECE" w:rsidR="00A66A80" w:rsidRDefault="00A66A80" w:rsidP="00975642">
      <w:pPr>
        <w:pStyle w:val="a5"/>
        <w:numPr>
          <w:ilvl w:val="1"/>
          <w:numId w:val="1"/>
        </w:numPr>
        <w:spacing w:before="120" w:after="120"/>
        <w:ind w:left="0" w:firstLine="567"/>
        <w:jc w:val="both"/>
        <w:rPr>
          <w:rFonts w:ascii="Arial" w:hAnsi="Arial" w:cs="Arial"/>
        </w:rPr>
      </w:pPr>
      <w:r w:rsidRPr="00CC05ED">
        <w:rPr>
          <w:rFonts w:ascii="Arial" w:hAnsi="Arial" w:cs="Arial"/>
        </w:rPr>
        <w:t>Договор –</w:t>
      </w:r>
      <w:r w:rsidR="002D07FC">
        <w:rPr>
          <w:rFonts w:ascii="Arial" w:hAnsi="Arial" w:cs="Arial"/>
        </w:rPr>
        <w:t xml:space="preserve"> любое </w:t>
      </w:r>
      <w:r w:rsidRPr="00CC05ED">
        <w:rPr>
          <w:rFonts w:ascii="Arial" w:hAnsi="Arial" w:cs="Arial"/>
        </w:rPr>
        <w:t>соглашение, заключенное Сторонами</w:t>
      </w:r>
      <w:r w:rsidR="002D07FC">
        <w:rPr>
          <w:rFonts w:ascii="Arial" w:hAnsi="Arial" w:cs="Arial"/>
        </w:rPr>
        <w:t xml:space="preserve"> как</w:t>
      </w:r>
      <w:r w:rsidRPr="00CC05ED">
        <w:rPr>
          <w:rFonts w:ascii="Arial" w:hAnsi="Arial" w:cs="Arial"/>
        </w:rPr>
        <w:t xml:space="preserve"> до подписания </w:t>
      </w:r>
      <w:r w:rsidR="002D07FC">
        <w:rPr>
          <w:rFonts w:ascii="Arial" w:hAnsi="Arial" w:cs="Arial"/>
        </w:rPr>
        <w:t xml:space="preserve">настоящего </w:t>
      </w:r>
      <w:r w:rsidRPr="00CC05ED">
        <w:rPr>
          <w:rFonts w:ascii="Arial" w:hAnsi="Arial" w:cs="Arial"/>
        </w:rPr>
        <w:t>Соглашения</w:t>
      </w:r>
      <w:r w:rsidR="002D07FC">
        <w:rPr>
          <w:rFonts w:ascii="Arial" w:hAnsi="Arial" w:cs="Arial"/>
        </w:rPr>
        <w:t xml:space="preserve">, так и в будущем, </w:t>
      </w:r>
      <w:r w:rsidR="004D441B">
        <w:rPr>
          <w:rFonts w:ascii="Arial" w:hAnsi="Arial" w:cs="Arial"/>
        </w:rPr>
        <w:t xml:space="preserve">уже </w:t>
      </w:r>
      <w:r w:rsidR="002D07FC">
        <w:rPr>
          <w:rFonts w:ascii="Arial" w:hAnsi="Arial" w:cs="Arial"/>
        </w:rPr>
        <w:t>после его подписания</w:t>
      </w:r>
      <w:r w:rsidRPr="00CC05ED">
        <w:rPr>
          <w:rFonts w:ascii="Arial" w:hAnsi="Arial" w:cs="Arial"/>
        </w:rPr>
        <w:t>.</w:t>
      </w:r>
    </w:p>
    <w:p w14:paraId="07A2B557" w14:textId="77777777" w:rsidR="00F80D6A" w:rsidRPr="00CC05ED" w:rsidRDefault="00F80D6A" w:rsidP="00F80D6A">
      <w:pPr>
        <w:pStyle w:val="a5"/>
        <w:spacing w:before="120" w:after="120"/>
        <w:ind w:left="567"/>
        <w:jc w:val="both"/>
        <w:rPr>
          <w:rFonts w:ascii="Arial" w:hAnsi="Arial" w:cs="Arial"/>
        </w:rPr>
      </w:pPr>
    </w:p>
    <w:p w14:paraId="6DD5D209" w14:textId="77777777" w:rsidR="00A66A80" w:rsidRPr="00A66A80" w:rsidRDefault="00A66A80" w:rsidP="00975642">
      <w:pPr>
        <w:pStyle w:val="ConsPlusNormal"/>
        <w:numPr>
          <w:ilvl w:val="0"/>
          <w:numId w:val="1"/>
        </w:numPr>
        <w:spacing w:before="120" w:after="120"/>
        <w:ind w:left="0" w:firstLine="567"/>
        <w:jc w:val="center"/>
        <w:rPr>
          <w:b/>
          <w:bCs/>
        </w:rPr>
      </w:pPr>
      <w:r w:rsidRPr="6C7BBC8C">
        <w:rPr>
          <w:b/>
          <w:bCs/>
        </w:rPr>
        <w:t>ПРЕДМЕТ СОГЛАШЕНИЯ</w:t>
      </w:r>
    </w:p>
    <w:p w14:paraId="3B15CBD7" w14:textId="4FE8DA76" w:rsidR="00975642" w:rsidRDefault="00A66A80" w:rsidP="00975642">
      <w:pPr>
        <w:autoSpaceDE w:val="0"/>
        <w:autoSpaceDN w:val="0"/>
        <w:adjustRightInd w:val="0"/>
        <w:spacing w:before="120" w:after="120" w:line="240" w:lineRule="auto"/>
        <w:ind w:firstLine="567"/>
        <w:jc w:val="both"/>
        <w:rPr>
          <w:rFonts w:ascii="Arial" w:hAnsi="Arial" w:cs="Arial"/>
          <w14:ligatures w14:val="standardContextual"/>
        </w:rPr>
      </w:pPr>
      <w:r>
        <w:rPr>
          <w:rFonts w:ascii="Arial" w:hAnsi="Arial" w:cs="Arial"/>
        </w:rPr>
        <w:t xml:space="preserve">2.1 </w:t>
      </w:r>
      <w:r w:rsidRPr="6C7BBC8C">
        <w:rPr>
          <w:rFonts w:ascii="Arial" w:hAnsi="Arial" w:cs="Arial"/>
        </w:rPr>
        <w:t xml:space="preserve">Настоящим Соглашением Стороны устанавливают порядок электронного документооборота в целях обеспечения обмена </w:t>
      </w:r>
      <w:r w:rsidR="002D07FC">
        <w:rPr>
          <w:rFonts w:ascii="Arial" w:hAnsi="Arial" w:cs="Arial"/>
        </w:rPr>
        <w:t xml:space="preserve">электронными </w:t>
      </w:r>
      <w:r w:rsidRPr="6C7BBC8C">
        <w:rPr>
          <w:rFonts w:ascii="Arial" w:hAnsi="Arial" w:cs="Arial"/>
        </w:rPr>
        <w:t>документами в электронной форме в рамках исполнения своих обязательств по всем заключенным между Сторонами договорам, в том числе по всем договорам, которые будут заключены в будущем.</w:t>
      </w:r>
      <w:r w:rsidRPr="004D62D8">
        <w:rPr>
          <w:rFonts w:ascii="Arial" w:hAnsi="Arial" w:cs="Arial"/>
          <w:sz w:val="20"/>
          <w:szCs w:val="20"/>
          <w14:ligatures w14:val="standardContextual"/>
        </w:rPr>
        <w:t xml:space="preserve"> </w:t>
      </w:r>
      <w:r w:rsidRPr="004D62D8">
        <w:rPr>
          <w:rFonts w:ascii="Arial" w:hAnsi="Arial" w:cs="Arial"/>
          <w14:ligatures w14:val="standardContextual"/>
        </w:rPr>
        <w:t xml:space="preserve">Стороны признают электронные документы, </w:t>
      </w:r>
      <w:r w:rsidR="00F80D6A">
        <w:rPr>
          <w:rFonts w:ascii="Arial" w:hAnsi="Arial" w:cs="Arial"/>
          <w14:ligatures w14:val="standardContextual"/>
        </w:rPr>
        <w:t>подписанные</w:t>
      </w:r>
      <w:r w:rsidR="00F80D6A" w:rsidRPr="004D62D8">
        <w:rPr>
          <w:rFonts w:ascii="Arial" w:hAnsi="Arial" w:cs="Arial"/>
          <w14:ligatures w14:val="standardContextual"/>
        </w:rPr>
        <w:t xml:space="preserve"> </w:t>
      </w:r>
      <w:r w:rsidR="00DA580D">
        <w:rPr>
          <w:rFonts w:ascii="Arial" w:hAnsi="Arial" w:cs="Arial"/>
          <w14:ligatures w14:val="standardContextual"/>
        </w:rPr>
        <w:t>К</w:t>
      </w:r>
      <w:r w:rsidRPr="004D62D8">
        <w:rPr>
          <w:rFonts w:ascii="Arial" w:hAnsi="Arial" w:cs="Arial"/>
          <w14:ligatures w14:val="standardContextual"/>
        </w:rPr>
        <w:t xml:space="preserve">ЭП, при соблюдении требований Федерального </w:t>
      </w:r>
      <w:hyperlink r:id="rId8" w:history="1">
        <w:r w:rsidRPr="00C63B4D">
          <w:rPr>
            <w:rFonts w:ascii="Arial" w:hAnsi="Arial" w:cs="Arial"/>
            <w14:ligatures w14:val="standardContextual"/>
          </w:rPr>
          <w:t>закона</w:t>
        </w:r>
      </w:hyperlink>
      <w:r w:rsidRPr="004D62D8">
        <w:rPr>
          <w:rFonts w:ascii="Arial" w:hAnsi="Arial" w:cs="Arial"/>
          <w14:ligatures w14:val="standardContextual"/>
        </w:rPr>
        <w:t xml:space="preserve"> от 06.04.2011 N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3B295B3F" w14:textId="6B33B827" w:rsidR="00975642" w:rsidRDefault="00A66A80" w:rsidP="00975642">
      <w:pPr>
        <w:autoSpaceDE w:val="0"/>
        <w:autoSpaceDN w:val="0"/>
        <w:adjustRightInd w:val="0"/>
        <w:spacing w:before="120" w:after="120" w:line="240" w:lineRule="auto"/>
        <w:ind w:firstLine="567"/>
        <w:jc w:val="both"/>
        <w:rPr>
          <w:rFonts w:ascii="Arial" w:hAnsi="Arial" w:cs="Arial"/>
        </w:rPr>
      </w:pPr>
      <w:r w:rsidRPr="00502369">
        <w:rPr>
          <w:rFonts w:ascii="Arial" w:hAnsi="Arial" w:cs="Arial"/>
          <w14:ligatures w14:val="standardContextual"/>
        </w:rPr>
        <w:t>2.2</w:t>
      </w:r>
      <w:r w:rsidRPr="00502369">
        <w:rPr>
          <w:rFonts w:ascii="Arial" w:hAnsi="Arial" w:cs="Arial"/>
          <w14:ligatures w14:val="standardContextual"/>
        </w:rPr>
        <w:tab/>
      </w:r>
      <w:r w:rsidRPr="00502369">
        <w:rPr>
          <w:rFonts w:ascii="Arial" w:hAnsi="Arial" w:cs="Arial"/>
        </w:rPr>
        <w:t>Стороны соглашаются в рамках настоящего Соглашения направлять и получать исключительно в электронном виде при помощи ЭДО</w:t>
      </w:r>
      <w:r w:rsidR="00502369" w:rsidRPr="00502369">
        <w:rPr>
          <w:rFonts w:ascii="Arial" w:hAnsi="Arial" w:cs="Arial"/>
        </w:rPr>
        <w:t xml:space="preserve">, согласно </w:t>
      </w:r>
      <w:r w:rsidR="00502369" w:rsidRPr="00975642">
        <w:rPr>
          <w:rFonts w:ascii="Arial" w:hAnsi="Arial" w:cs="Arial"/>
        </w:rPr>
        <w:t>Приказ</w:t>
      </w:r>
      <w:r w:rsidR="002D07FC">
        <w:rPr>
          <w:rFonts w:ascii="Arial" w:hAnsi="Arial" w:cs="Arial"/>
        </w:rPr>
        <w:t>у</w:t>
      </w:r>
      <w:r w:rsidR="00502369" w:rsidRPr="00975642">
        <w:rPr>
          <w:rFonts w:ascii="Arial" w:hAnsi="Arial" w:cs="Arial"/>
        </w:rPr>
        <w:t xml:space="preserve"> Министерства финансов РФ от 05.02.2021 года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w:t>
      </w:r>
      <w:r w:rsidRPr="00502369">
        <w:rPr>
          <w:rFonts w:ascii="Arial" w:hAnsi="Arial" w:cs="Arial"/>
        </w:rPr>
        <w:t xml:space="preserve"> следующие документы:</w:t>
      </w:r>
    </w:p>
    <w:p w14:paraId="20C506E6" w14:textId="5715380C" w:rsidR="00975642" w:rsidRDefault="00975642" w:rsidP="00975642">
      <w:pPr>
        <w:autoSpaceDE w:val="0"/>
        <w:autoSpaceDN w:val="0"/>
        <w:adjustRightInd w:val="0"/>
        <w:spacing w:before="120" w:after="120" w:line="240" w:lineRule="auto"/>
        <w:ind w:firstLine="567"/>
        <w:jc w:val="both"/>
        <w:rPr>
          <w:rFonts w:ascii="Arial" w:hAnsi="Arial" w:cs="Arial"/>
        </w:rPr>
      </w:pPr>
      <w:r>
        <w:rPr>
          <w:rFonts w:ascii="Arial" w:hAnsi="Arial" w:cs="Arial"/>
        </w:rPr>
        <w:t xml:space="preserve">           -</w:t>
      </w:r>
      <w:r w:rsidR="00502369" w:rsidRPr="00975642">
        <w:rPr>
          <w:rFonts w:ascii="Arial" w:hAnsi="Arial" w:cs="Arial"/>
        </w:rPr>
        <w:t xml:space="preserve"> </w:t>
      </w:r>
      <w:r w:rsidR="00972E79" w:rsidRPr="00975642">
        <w:rPr>
          <w:rFonts w:ascii="Arial" w:hAnsi="Arial" w:cs="Arial"/>
        </w:rPr>
        <w:t>С</w:t>
      </w:r>
      <w:r w:rsidR="00A66A80" w:rsidRPr="00975642">
        <w:rPr>
          <w:rFonts w:ascii="Arial" w:hAnsi="Arial" w:cs="Arial"/>
        </w:rPr>
        <w:t>чета-фактуры</w:t>
      </w:r>
      <w:r w:rsidR="00972E79" w:rsidRPr="00975642">
        <w:rPr>
          <w:rFonts w:ascii="Arial" w:hAnsi="Arial" w:cs="Arial"/>
        </w:rPr>
        <w:t xml:space="preserve"> (в формате XML, утвержденны</w:t>
      </w:r>
      <w:r w:rsidR="005D547C">
        <w:rPr>
          <w:rFonts w:ascii="Arial" w:hAnsi="Arial" w:cs="Arial"/>
        </w:rPr>
        <w:t>м</w:t>
      </w:r>
      <w:r w:rsidR="00972E79">
        <w:rPr>
          <w:rFonts w:ascii="Arial" w:hAnsi="Arial" w:cs="Arial"/>
        </w:rPr>
        <w:t xml:space="preserve"> </w:t>
      </w:r>
      <w:r w:rsidR="005D547C" w:rsidRPr="005D547C">
        <w:rPr>
          <w:rFonts w:ascii="Arial" w:hAnsi="Arial" w:cs="Arial"/>
        </w:rPr>
        <w:t>Приказ</w:t>
      </w:r>
      <w:r w:rsidR="005D547C">
        <w:rPr>
          <w:rFonts w:ascii="Arial" w:hAnsi="Arial" w:cs="Arial"/>
        </w:rPr>
        <w:t>ом</w:t>
      </w:r>
      <w:r w:rsidR="005D547C" w:rsidRPr="005D547C">
        <w:rPr>
          <w:rFonts w:ascii="Arial" w:hAnsi="Arial" w:cs="Arial"/>
        </w:rPr>
        <w:t xml:space="preserve"> ФНС России от 19.12.2023 N ЕД-7-26/970@</w:t>
      </w:r>
      <w:r w:rsidR="005D547C">
        <w:rPr>
          <w:rFonts w:ascii="Arial" w:hAnsi="Arial" w:cs="Arial"/>
        </w:rPr>
        <w:t xml:space="preserve"> </w:t>
      </w:r>
      <w:r w:rsidR="005D547C" w:rsidRPr="005D547C">
        <w:rPr>
          <w:rFonts w:ascii="Arial" w:hAnsi="Arial" w:cs="Arial"/>
        </w:rPr>
        <w:t>"Об утверждении форматов счета-фактуры, универсального передаточного документа, включающего счет-фактуру, универсального передаточного документа, форматов счета-фактуры, выставляемого (составляемого) при реализации товаров (работ, услуг), передаче имущественных прав, а также при получении сумм оплаты, частичной оплаты в счет предстоящих поставок товаров (выполнения работ, оказания услуг), передачи имущественных прав,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выставляемый (составляемый) при реализации товаров (работ, услуг), передаче имущественных прав, а также при получении сумм оплаты, частичной оплаты в счет предстоящих поставок товаров (выполнения работ, оказания услуг), передачи имущественных прав, и представления документа об отгрузке товаров (выполнении работ), передаче имущественных прав (документа об оказании услуг) в электронной форме"</w:t>
      </w:r>
      <w:r w:rsidR="00972E79" w:rsidRPr="00975642">
        <w:rPr>
          <w:rFonts w:ascii="Arial" w:hAnsi="Arial" w:cs="Arial"/>
        </w:rPr>
        <w:t>;</w:t>
      </w:r>
    </w:p>
    <w:p w14:paraId="69133259" w14:textId="23A1577F" w:rsidR="00975642" w:rsidRDefault="00975642" w:rsidP="00975642">
      <w:pPr>
        <w:autoSpaceDE w:val="0"/>
        <w:autoSpaceDN w:val="0"/>
        <w:adjustRightInd w:val="0"/>
        <w:spacing w:before="120" w:after="120" w:line="240" w:lineRule="auto"/>
        <w:ind w:firstLine="567"/>
        <w:jc w:val="both"/>
        <w:rPr>
          <w:rFonts w:ascii="Arial" w:hAnsi="Arial" w:cs="Arial"/>
        </w:rPr>
      </w:pPr>
      <w:r>
        <w:rPr>
          <w:rFonts w:ascii="Arial" w:hAnsi="Arial" w:cs="Arial"/>
        </w:rPr>
        <w:t xml:space="preserve">           -</w:t>
      </w:r>
      <w:r w:rsidR="00502369" w:rsidRPr="00972E79">
        <w:rPr>
          <w:rFonts w:ascii="Arial" w:hAnsi="Arial" w:cs="Arial"/>
        </w:rPr>
        <w:t xml:space="preserve"> </w:t>
      </w:r>
      <w:r w:rsidR="00972E79" w:rsidRPr="00975642">
        <w:rPr>
          <w:rFonts w:ascii="Arial" w:hAnsi="Arial" w:cs="Arial"/>
        </w:rPr>
        <w:t>А</w:t>
      </w:r>
      <w:r w:rsidR="00A66A80" w:rsidRPr="00975642">
        <w:rPr>
          <w:rFonts w:ascii="Arial" w:hAnsi="Arial" w:cs="Arial"/>
        </w:rPr>
        <w:t>кты оказанных услуг</w:t>
      </w:r>
      <w:r w:rsidR="00972E79" w:rsidRPr="00975642">
        <w:rPr>
          <w:rFonts w:ascii="Arial" w:hAnsi="Arial" w:cs="Arial"/>
        </w:rPr>
        <w:t xml:space="preserve">- (в формате XML, утвержденном </w:t>
      </w:r>
      <w:r w:rsidR="005D547C" w:rsidRPr="00975642">
        <w:rPr>
          <w:rFonts w:ascii="Arial" w:hAnsi="Arial" w:cs="Arial"/>
        </w:rPr>
        <w:t>Приказом ФНС России от     19.12.2018 N ММВ-7-15/820@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w:t>
      </w:r>
      <w:r w:rsidR="005D547C">
        <w:rPr>
          <w:rFonts w:ascii="Arial" w:hAnsi="Arial" w:cs="Arial"/>
        </w:rPr>
        <w:t>-</w:t>
      </w:r>
      <w:r w:rsidR="005D547C" w:rsidRPr="00975642">
        <w:rPr>
          <w:rFonts w:ascii="Arial" w:hAnsi="Arial" w:cs="Arial"/>
        </w:rPr>
        <w:t>фактуру, в электронной форме» и утвержденном Приказом ФНС России от 30.11.2015 N ММВ-7- 10/552@ «Об утверждении формата представления документа о передаче результатов работ (документа об оказании услуг) в электронной форме»</w:t>
      </w:r>
      <w:r w:rsidR="005D547C">
        <w:rPr>
          <w:rFonts w:ascii="Arial" w:hAnsi="Arial" w:cs="Arial"/>
        </w:rPr>
        <w:t xml:space="preserve"> </w:t>
      </w:r>
      <w:r w:rsidR="00972E79" w:rsidRPr="00975642">
        <w:rPr>
          <w:rFonts w:ascii="Arial" w:hAnsi="Arial" w:cs="Arial"/>
        </w:rPr>
        <w:t>и Приказом ФНС России от 30.11.2015 N ММВ-7- 10/552@ «Об утверждении формата представления документа о передаче результатов работ (документа об оказании услуг) в электронной форме»</w:t>
      </w:r>
      <w:r>
        <w:rPr>
          <w:rFonts w:ascii="Arial" w:hAnsi="Arial" w:cs="Arial"/>
        </w:rPr>
        <w:t>;</w:t>
      </w:r>
    </w:p>
    <w:p w14:paraId="45B74DFF" w14:textId="2E1AE82C" w:rsidR="00972E79" w:rsidRPr="00975642" w:rsidRDefault="00975642" w:rsidP="00975642">
      <w:pPr>
        <w:autoSpaceDE w:val="0"/>
        <w:autoSpaceDN w:val="0"/>
        <w:adjustRightInd w:val="0"/>
        <w:spacing w:before="120" w:after="120" w:line="240" w:lineRule="auto"/>
        <w:ind w:firstLine="567"/>
        <w:jc w:val="both"/>
        <w:rPr>
          <w:rFonts w:ascii="Arial" w:hAnsi="Arial" w:cs="Arial"/>
        </w:rPr>
      </w:pPr>
      <w:r>
        <w:rPr>
          <w:rFonts w:ascii="Arial" w:hAnsi="Arial" w:cs="Arial"/>
        </w:rPr>
        <w:t xml:space="preserve">            - Т</w:t>
      </w:r>
      <w:r w:rsidR="00972E79" w:rsidRPr="00975642">
        <w:rPr>
          <w:rFonts w:ascii="Arial" w:hAnsi="Arial" w:cs="Arial"/>
        </w:rPr>
        <w:t>оварн</w:t>
      </w:r>
      <w:r w:rsidR="002D07FC">
        <w:rPr>
          <w:rFonts w:ascii="Arial" w:hAnsi="Arial" w:cs="Arial"/>
        </w:rPr>
        <w:t>ые</w:t>
      </w:r>
      <w:r w:rsidR="00972E79" w:rsidRPr="00975642">
        <w:rPr>
          <w:rFonts w:ascii="Arial" w:hAnsi="Arial" w:cs="Arial"/>
        </w:rPr>
        <w:t xml:space="preserve"> накладн</w:t>
      </w:r>
      <w:r w:rsidR="002D07FC">
        <w:rPr>
          <w:rFonts w:ascii="Arial" w:hAnsi="Arial" w:cs="Arial"/>
        </w:rPr>
        <w:t>ые</w:t>
      </w:r>
      <w:r w:rsidR="00972E79" w:rsidRPr="00975642">
        <w:rPr>
          <w:rFonts w:ascii="Arial" w:hAnsi="Arial" w:cs="Arial"/>
        </w:rPr>
        <w:t xml:space="preserve"> </w:t>
      </w:r>
      <w:r w:rsidR="00124080">
        <w:rPr>
          <w:rFonts w:ascii="Arial" w:hAnsi="Arial" w:cs="Arial"/>
        </w:rPr>
        <w:t>по форме</w:t>
      </w:r>
      <w:r w:rsidR="00124080" w:rsidRPr="00124080">
        <w:rPr>
          <w:rFonts w:ascii="Arial" w:hAnsi="Arial" w:cs="Arial"/>
        </w:rPr>
        <w:t xml:space="preserve"> ТОРГ-12 </w:t>
      </w:r>
      <w:r w:rsidR="00972E79" w:rsidRPr="00975642">
        <w:rPr>
          <w:rFonts w:ascii="Arial" w:hAnsi="Arial" w:cs="Arial"/>
        </w:rPr>
        <w:t>(</w:t>
      </w:r>
      <w:r w:rsidR="00972E79" w:rsidRPr="00832F1E">
        <w:rPr>
          <w:rFonts w:ascii="Arial" w:hAnsi="Arial" w:cs="Arial"/>
        </w:rPr>
        <w:t>в формате</w:t>
      </w:r>
      <w:r w:rsidR="00972E79" w:rsidRPr="00975642">
        <w:rPr>
          <w:rFonts w:ascii="Arial" w:hAnsi="Arial" w:cs="Arial"/>
        </w:rPr>
        <w:t xml:space="preserve">, утвержденном </w:t>
      </w:r>
      <w:r w:rsidR="005D547C" w:rsidRPr="005D547C">
        <w:rPr>
          <w:rFonts w:ascii="Arial" w:hAnsi="Arial" w:cs="Arial"/>
        </w:rPr>
        <w:t>Приказ</w:t>
      </w:r>
      <w:r w:rsidR="005D547C">
        <w:rPr>
          <w:rFonts w:ascii="Arial" w:hAnsi="Arial" w:cs="Arial"/>
        </w:rPr>
        <w:t>ом</w:t>
      </w:r>
      <w:r w:rsidR="005D547C" w:rsidRPr="005D547C">
        <w:rPr>
          <w:rFonts w:ascii="Arial" w:hAnsi="Arial" w:cs="Arial"/>
        </w:rPr>
        <w:t xml:space="preserve"> ФНС России от 19.12.2023 N ЕД-7-26/970@ "Об утверждении форматов счета-фактуры, универсального передаточного документа, включающего счет-фактуру, универсального передаточного документа, форматов счета-фактуры, выставляемого (составляемого) при реализации товаров (работ, услуг), передаче имущественных прав, а также при получении сумм оплаты, частичной оплаты в счет предстоящих поставок товаров (выполнения работ, оказания услуг), передачи имущественных прав, представления </w:t>
      </w:r>
      <w:r w:rsidR="005D547C" w:rsidRPr="005D547C">
        <w:rPr>
          <w:rFonts w:ascii="Arial" w:hAnsi="Arial" w:cs="Arial"/>
        </w:rPr>
        <w:lastRenderedPageBreak/>
        <w:t>документа об отгрузке товаров (выполнении работ), передаче имущественных прав (документа об оказании услуг), включающего в себя счет-фактуру, выставляемый (составляемый) при реализации товаров (работ, услуг), передаче имущественных прав, а также при получении сумм оплаты, частичной оплаты в счет предстоящих поставок товаров (выполнения работ, оказания услуг), передачи имущественных прав, и представления документа об отгрузке товаров (выполнении работ), передаче имущественных прав (документа об оказании услуг) в электронной форме"</w:t>
      </w:r>
      <w:r w:rsidR="00972E79" w:rsidRPr="00975642">
        <w:rPr>
          <w:rFonts w:ascii="Arial" w:hAnsi="Arial" w:cs="Arial"/>
        </w:rPr>
        <w:t xml:space="preserve"> и Приказом ФНС России от 30.11.2015 N ММВ-7-10/551@ «Об утверждении формата представления документа о передаче товаров при торговых операциях в электронной форме»;</w:t>
      </w:r>
    </w:p>
    <w:p w14:paraId="1A1B03B1" w14:textId="3E0F6225" w:rsidR="00972E79" w:rsidRPr="00975642" w:rsidRDefault="00502369" w:rsidP="00975642">
      <w:pPr>
        <w:pStyle w:val="a5"/>
        <w:widowControl w:val="0"/>
        <w:tabs>
          <w:tab w:val="left" w:pos="923"/>
        </w:tabs>
        <w:autoSpaceDE w:val="0"/>
        <w:autoSpaceDN w:val="0"/>
        <w:adjustRightInd w:val="0"/>
        <w:spacing w:before="120" w:after="120"/>
        <w:ind w:left="0" w:firstLine="567"/>
        <w:contextualSpacing w:val="0"/>
        <w:jc w:val="both"/>
        <w:rPr>
          <w:rFonts w:ascii="Arial" w:hAnsi="Arial" w:cs="Arial"/>
        </w:rPr>
      </w:pPr>
      <w:r w:rsidRPr="00975642">
        <w:rPr>
          <w:rFonts w:ascii="Arial" w:hAnsi="Arial" w:cs="Arial"/>
        </w:rPr>
        <w:t>-</w:t>
      </w:r>
      <w:r w:rsidR="00A66A80" w:rsidRPr="00975642">
        <w:rPr>
          <w:rFonts w:ascii="Arial" w:hAnsi="Arial" w:cs="Arial"/>
        </w:rPr>
        <w:t xml:space="preserve"> </w:t>
      </w:r>
      <w:bookmarkStart w:id="1" w:name="_Hlk132273929"/>
      <w:r w:rsidR="00972E79" w:rsidRPr="00975642">
        <w:rPr>
          <w:rFonts w:ascii="Arial" w:hAnsi="Arial" w:cs="Arial"/>
        </w:rPr>
        <w:t>С</w:t>
      </w:r>
      <w:r w:rsidR="00A66A80" w:rsidRPr="00975642">
        <w:rPr>
          <w:rFonts w:ascii="Arial" w:hAnsi="Arial" w:cs="Arial"/>
        </w:rPr>
        <w:t>чета</w:t>
      </w:r>
      <w:r w:rsidR="00972E79" w:rsidRPr="00975642">
        <w:rPr>
          <w:rFonts w:ascii="Arial" w:hAnsi="Arial" w:cs="Arial"/>
        </w:rPr>
        <w:t xml:space="preserve"> на оплату;</w:t>
      </w:r>
    </w:p>
    <w:p w14:paraId="0E645232" w14:textId="4C57AA84" w:rsidR="00502369" w:rsidRPr="00975642" w:rsidRDefault="00972E79" w:rsidP="00975642">
      <w:pPr>
        <w:pStyle w:val="a5"/>
        <w:widowControl w:val="0"/>
        <w:tabs>
          <w:tab w:val="left" w:pos="923"/>
        </w:tabs>
        <w:autoSpaceDE w:val="0"/>
        <w:autoSpaceDN w:val="0"/>
        <w:adjustRightInd w:val="0"/>
        <w:spacing w:before="120" w:after="120"/>
        <w:ind w:left="0" w:firstLine="567"/>
        <w:contextualSpacing w:val="0"/>
        <w:jc w:val="both"/>
        <w:rPr>
          <w:rFonts w:ascii="Arial" w:hAnsi="Arial" w:cs="Arial"/>
        </w:rPr>
      </w:pPr>
      <w:r w:rsidRPr="00975642">
        <w:rPr>
          <w:rFonts w:ascii="Arial" w:hAnsi="Arial" w:cs="Arial"/>
        </w:rPr>
        <w:t>-</w:t>
      </w:r>
      <w:r w:rsidR="00A66A80" w:rsidRPr="00975642">
        <w:rPr>
          <w:rFonts w:ascii="Arial" w:hAnsi="Arial" w:cs="Arial"/>
        </w:rPr>
        <w:t xml:space="preserve"> </w:t>
      </w:r>
      <w:r w:rsidRPr="00975642">
        <w:rPr>
          <w:rFonts w:ascii="Arial" w:hAnsi="Arial" w:cs="Arial"/>
        </w:rPr>
        <w:t>П</w:t>
      </w:r>
      <w:r w:rsidR="00A66A80" w:rsidRPr="00975642">
        <w:rPr>
          <w:rFonts w:ascii="Arial" w:hAnsi="Arial" w:cs="Arial"/>
        </w:rPr>
        <w:t>исьм</w:t>
      </w:r>
      <w:r w:rsidR="00975642">
        <w:rPr>
          <w:rFonts w:ascii="Arial" w:hAnsi="Arial" w:cs="Arial"/>
        </w:rPr>
        <w:t xml:space="preserve">а, </w:t>
      </w:r>
      <w:r w:rsidR="00A66A80" w:rsidRPr="00975642">
        <w:rPr>
          <w:rFonts w:ascii="Arial" w:hAnsi="Arial" w:cs="Arial"/>
        </w:rPr>
        <w:t>уведомления</w:t>
      </w:r>
      <w:r w:rsidR="002D07FC">
        <w:rPr>
          <w:rFonts w:ascii="Arial" w:hAnsi="Arial" w:cs="Arial"/>
        </w:rPr>
        <w:t>;</w:t>
      </w:r>
    </w:p>
    <w:p w14:paraId="5A719E5F" w14:textId="77777777" w:rsidR="002D07FC" w:rsidRDefault="00502369" w:rsidP="00975642">
      <w:pPr>
        <w:pStyle w:val="a5"/>
        <w:widowControl w:val="0"/>
        <w:tabs>
          <w:tab w:val="left" w:pos="923"/>
        </w:tabs>
        <w:autoSpaceDE w:val="0"/>
        <w:autoSpaceDN w:val="0"/>
        <w:adjustRightInd w:val="0"/>
        <w:spacing w:before="120" w:after="120"/>
        <w:ind w:left="0" w:firstLine="567"/>
        <w:contextualSpacing w:val="0"/>
        <w:jc w:val="both"/>
        <w:rPr>
          <w:rFonts w:ascii="Arial" w:hAnsi="Arial" w:cs="Arial"/>
        </w:rPr>
      </w:pPr>
      <w:r w:rsidRPr="00975642">
        <w:rPr>
          <w:rFonts w:ascii="Arial" w:hAnsi="Arial" w:cs="Arial"/>
        </w:rPr>
        <w:t xml:space="preserve">- </w:t>
      </w:r>
      <w:r w:rsidR="00972E79" w:rsidRPr="00975642">
        <w:rPr>
          <w:rFonts w:ascii="Arial" w:hAnsi="Arial" w:cs="Arial"/>
        </w:rPr>
        <w:t>А</w:t>
      </w:r>
      <w:r w:rsidR="00A66A80" w:rsidRPr="00975642">
        <w:rPr>
          <w:rFonts w:ascii="Arial" w:hAnsi="Arial" w:cs="Arial"/>
        </w:rPr>
        <w:t>кты сверки</w:t>
      </w:r>
      <w:r w:rsidR="002D07FC">
        <w:rPr>
          <w:rFonts w:ascii="Arial" w:hAnsi="Arial" w:cs="Arial"/>
        </w:rPr>
        <w:t>;</w:t>
      </w:r>
    </w:p>
    <w:p w14:paraId="537AB88A" w14:textId="5A355F12" w:rsidR="00A66A80" w:rsidRPr="00975642" w:rsidRDefault="002D07FC" w:rsidP="00975642">
      <w:pPr>
        <w:pStyle w:val="a5"/>
        <w:widowControl w:val="0"/>
        <w:tabs>
          <w:tab w:val="left" w:pos="923"/>
        </w:tabs>
        <w:autoSpaceDE w:val="0"/>
        <w:autoSpaceDN w:val="0"/>
        <w:adjustRightInd w:val="0"/>
        <w:spacing w:before="120" w:after="120"/>
        <w:ind w:left="0" w:firstLine="567"/>
        <w:contextualSpacing w:val="0"/>
        <w:jc w:val="both"/>
        <w:rPr>
          <w:rFonts w:ascii="Arial" w:hAnsi="Arial" w:cs="Arial"/>
        </w:rPr>
      </w:pPr>
      <w:r>
        <w:rPr>
          <w:rFonts w:ascii="Arial" w:hAnsi="Arial" w:cs="Arial"/>
        </w:rPr>
        <w:t xml:space="preserve">- </w:t>
      </w:r>
      <w:r w:rsidR="00614A20">
        <w:rPr>
          <w:rFonts w:ascii="Arial" w:hAnsi="Arial" w:cs="Arial"/>
        </w:rPr>
        <w:t>Иные документы, согласованные Сторонами.</w:t>
      </w:r>
      <w:r w:rsidR="00A66A80" w:rsidRPr="00975642">
        <w:rPr>
          <w:rFonts w:ascii="Arial" w:hAnsi="Arial" w:cs="Arial"/>
        </w:rPr>
        <w:t xml:space="preserve"> </w:t>
      </w:r>
    </w:p>
    <w:bookmarkEnd w:id="0"/>
    <w:p w14:paraId="260664B2" w14:textId="3E2E8F10" w:rsidR="00A66A80" w:rsidRDefault="00A66A80" w:rsidP="00975642">
      <w:pPr>
        <w:spacing w:before="120" w:after="120" w:line="240" w:lineRule="auto"/>
        <w:ind w:firstLine="567"/>
        <w:jc w:val="both"/>
        <w:rPr>
          <w:rFonts w:ascii="Arial" w:hAnsi="Arial" w:cs="Arial"/>
        </w:rPr>
      </w:pPr>
      <w:r>
        <w:rPr>
          <w:rFonts w:ascii="Arial" w:hAnsi="Arial" w:cs="Arial"/>
        </w:rPr>
        <w:t>2.3.</w:t>
      </w:r>
      <w:r>
        <w:rPr>
          <w:rFonts w:ascii="Arial" w:hAnsi="Arial" w:cs="Arial"/>
        </w:rPr>
        <w:tab/>
      </w:r>
      <w:r w:rsidRPr="00EF2579">
        <w:rPr>
          <w:rFonts w:ascii="Arial" w:hAnsi="Arial" w:cs="Arial"/>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r w:rsidRPr="00975642">
        <w:rPr>
          <w:rFonts w:ascii="Arial" w:hAnsi="Arial" w:cs="Arial"/>
        </w:rPr>
        <w:t xml:space="preserve"> </w:t>
      </w:r>
      <w:r w:rsidRPr="00EF2579">
        <w:rPr>
          <w:rFonts w:ascii="Arial" w:hAnsi="Arial" w:cs="Arial"/>
        </w:rPr>
        <w:t>Приказом Минфина России  от 05.02.2021г.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r>
        <w:rPr>
          <w:rFonts w:ascii="Arial" w:hAnsi="Arial" w:cs="Arial"/>
        </w:rPr>
        <w:t>, Федеральным законом от 27.0</w:t>
      </w:r>
      <w:r w:rsidR="00765807">
        <w:rPr>
          <w:rFonts w:ascii="Arial" w:hAnsi="Arial" w:cs="Arial"/>
        </w:rPr>
        <w:t>7</w:t>
      </w:r>
      <w:r>
        <w:rPr>
          <w:rFonts w:ascii="Arial" w:hAnsi="Arial" w:cs="Arial"/>
        </w:rPr>
        <w:t>.2006 № 152- ФЗ «О персональных данных» и Федеральным законом от 27.07.2006 № 149 -ФЗ «Об информации, информационных технологиях и о защите информации»</w:t>
      </w:r>
      <w:r w:rsidRPr="00EF2579">
        <w:rPr>
          <w:rFonts w:ascii="Arial" w:hAnsi="Arial" w:cs="Arial"/>
        </w:rPr>
        <w:t>.</w:t>
      </w:r>
      <w:r>
        <w:rPr>
          <w:rFonts w:ascii="Arial" w:hAnsi="Arial" w:cs="Arial"/>
        </w:rPr>
        <w:t xml:space="preserve"> </w:t>
      </w:r>
    </w:p>
    <w:p w14:paraId="5C15970C" w14:textId="2E97C2D1" w:rsidR="00975642" w:rsidRDefault="00A66A80" w:rsidP="00975642">
      <w:pPr>
        <w:spacing w:before="120" w:after="120" w:line="240" w:lineRule="auto"/>
        <w:ind w:firstLine="567"/>
        <w:jc w:val="both"/>
        <w:rPr>
          <w:rFonts w:ascii="Arial" w:hAnsi="Arial" w:cs="Arial"/>
        </w:rPr>
      </w:pPr>
      <w:r>
        <w:rPr>
          <w:rFonts w:ascii="Arial" w:hAnsi="Arial" w:cs="Arial"/>
        </w:rPr>
        <w:t>2.4.</w:t>
      </w:r>
      <w:r>
        <w:rPr>
          <w:rFonts w:ascii="Arial" w:hAnsi="Arial" w:cs="Arial"/>
        </w:rPr>
        <w:tab/>
      </w:r>
      <w:r w:rsidRPr="6C7BBC8C">
        <w:rPr>
          <w:rFonts w:ascii="Arial" w:hAnsi="Arial" w:cs="Arial"/>
        </w:rPr>
        <w:t xml:space="preserve">Стороны для организации ЭДО используют </w:t>
      </w:r>
      <w:r w:rsidR="00560CC0">
        <w:rPr>
          <w:rFonts w:ascii="Arial" w:hAnsi="Arial" w:cs="Arial"/>
        </w:rPr>
        <w:t>КЭП</w:t>
      </w:r>
      <w:r w:rsidRPr="6C7BBC8C">
        <w:rPr>
          <w:rFonts w:ascii="Arial" w:hAnsi="Arial" w:cs="Arial"/>
        </w:rPr>
        <w:t xml:space="preserve">, что предполагает получение Стороной-1 и Стороной-2 сертификатов ключа проверки электронной подписи в аккредитованном </w:t>
      </w:r>
      <w:r w:rsidR="00A84267">
        <w:rPr>
          <w:rFonts w:ascii="Arial" w:hAnsi="Arial" w:cs="Arial"/>
        </w:rPr>
        <w:t>УЦ</w:t>
      </w:r>
      <w:r w:rsidRPr="6C7BBC8C">
        <w:rPr>
          <w:rFonts w:ascii="Arial" w:hAnsi="Arial" w:cs="Arial"/>
        </w:rPr>
        <w:t xml:space="preserve"> в соответствии с Федеральным законом от 06.04.2011 N 63-ФЗ.</w:t>
      </w:r>
    </w:p>
    <w:p w14:paraId="00CBCB7E" w14:textId="44EB4411" w:rsidR="00A66A80" w:rsidRDefault="00975642" w:rsidP="00975642">
      <w:pPr>
        <w:spacing w:before="120" w:after="120" w:line="240" w:lineRule="auto"/>
        <w:ind w:firstLine="567"/>
        <w:jc w:val="both"/>
        <w:rPr>
          <w:rFonts w:ascii="Arial" w:hAnsi="Arial" w:cs="Arial"/>
        </w:rPr>
      </w:pPr>
      <w:r>
        <w:rPr>
          <w:rFonts w:ascii="Arial" w:hAnsi="Arial" w:cs="Arial"/>
        </w:rPr>
        <w:t xml:space="preserve">2.5. </w:t>
      </w:r>
      <w:r w:rsidR="00A66A80" w:rsidRPr="6C7BBC8C">
        <w:rPr>
          <w:rFonts w:ascii="Arial" w:hAnsi="Arial" w:cs="Arial"/>
        </w:rPr>
        <w:t xml:space="preserve">Стороны принимают на себя обязательство по обеспечению доступа к </w:t>
      </w:r>
      <w:r w:rsidR="00560CC0">
        <w:rPr>
          <w:rFonts w:ascii="Arial" w:hAnsi="Arial" w:cs="Arial"/>
        </w:rPr>
        <w:t>КЭП</w:t>
      </w:r>
      <w:r w:rsidR="00A66A80" w:rsidRPr="6C7BBC8C">
        <w:rPr>
          <w:rFonts w:ascii="Arial" w:hAnsi="Arial" w:cs="Arial"/>
        </w:rPr>
        <w:t xml:space="preserve"> только того лица, которому принадлежит такая подпись. При получении от другой Стороны документа, подписанного </w:t>
      </w:r>
      <w:r w:rsidR="00560CC0">
        <w:rPr>
          <w:rFonts w:ascii="Arial" w:hAnsi="Arial" w:cs="Arial"/>
        </w:rPr>
        <w:t>КЭП</w:t>
      </w:r>
      <w:r w:rsidR="00A66A80" w:rsidRPr="6C7BBC8C">
        <w:rPr>
          <w:rFonts w:ascii="Arial" w:hAnsi="Arial" w:cs="Arial"/>
        </w:rPr>
        <w:t xml:space="preserve">, Стороны разумно исходят из того, что такая подпись была поставлена непосредственно тем лицом, сведения о котором содержатся в такой подписи. </w:t>
      </w:r>
    </w:p>
    <w:p w14:paraId="254A603D" w14:textId="7FB583BE" w:rsidR="00A66A80" w:rsidRPr="00832F1E" w:rsidRDefault="00A66A80" w:rsidP="009478EE">
      <w:pPr>
        <w:pStyle w:val="a5"/>
        <w:numPr>
          <w:ilvl w:val="1"/>
          <w:numId w:val="2"/>
        </w:numPr>
        <w:autoSpaceDE w:val="0"/>
        <w:autoSpaceDN w:val="0"/>
        <w:adjustRightInd w:val="0"/>
        <w:spacing w:before="120" w:after="120"/>
        <w:ind w:left="0" w:firstLine="567"/>
        <w:jc w:val="both"/>
        <w:outlineLvl w:val="0"/>
        <w:rPr>
          <w:rFonts w:ascii="Arial" w:hAnsi="Arial" w:cs="Arial"/>
        </w:rPr>
      </w:pPr>
      <w:r w:rsidRPr="6C7BBC8C">
        <w:rPr>
          <w:rFonts w:ascii="Arial" w:hAnsi="Arial" w:cs="Arial"/>
        </w:rPr>
        <w:t xml:space="preserve">Стороны обязаны незамедлительно информировать друг друга о невозможности обмена документами в электронном виде, подписанными </w:t>
      </w:r>
      <w:r w:rsidR="00560CC0">
        <w:rPr>
          <w:rFonts w:ascii="Arial" w:hAnsi="Arial" w:cs="Arial"/>
        </w:rPr>
        <w:t>К</w:t>
      </w:r>
      <w:r w:rsidRPr="6C7BBC8C">
        <w:rPr>
          <w:rFonts w:ascii="Arial" w:hAnsi="Arial" w:cs="Arial"/>
        </w:rPr>
        <w:t>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r w:rsidR="009478EE">
        <w:rPr>
          <w:rFonts w:ascii="Arial" w:hAnsi="Arial" w:cs="Arial"/>
        </w:rPr>
        <w:t xml:space="preserve"> </w:t>
      </w:r>
      <w:r w:rsidR="009478EE" w:rsidRPr="009478EE">
        <w:rPr>
          <w:rFonts w:ascii="Arial" w:hAnsi="Arial" w:cs="Arial"/>
        </w:rPr>
        <w:t>и заверенными печатью Участника (при ее наличии).</w:t>
      </w:r>
      <w:r w:rsidRPr="00832F1E">
        <w:rPr>
          <w:rFonts w:ascii="Arial" w:hAnsi="Arial" w:cs="Arial"/>
        </w:rPr>
        <w:t>.</w:t>
      </w:r>
    </w:p>
    <w:p w14:paraId="315AD83B" w14:textId="60CDAF88" w:rsidR="00A66A80" w:rsidRDefault="00A66A80" w:rsidP="00975642">
      <w:pPr>
        <w:pStyle w:val="a5"/>
        <w:numPr>
          <w:ilvl w:val="1"/>
          <w:numId w:val="2"/>
        </w:numPr>
        <w:autoSpaceDE w:val="0"/>
        <w:autoSpaceDN w:val="0"/>
        <w:adjustRightInd w:val="0"/>
        <w:spacing w:before="120" w:after="120"/>
        <w:ind w:left="0" w:firstLine="567"/>
        <w:jc w:val="both"/>
        <w:outlineLvl w:val="0"/>
        <w:rPr>
          <w:rFonts w:ascii="Arial" w:hAnsi="Arial" w:cs="Arial"/>
        </w:rPr>
      </w:pPr>
      <w:r w:rsidRPr="6C7BBC8C">
        <w:rPr>
          <w:rFonts w:ascii="Arial" w:hAnsi="Arial" w:cs="Arial"/>
        </w:rPr>
        <w:t>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975642">
        <w:rPr>
          <w:rFonts w:ascii="Arial" w:hAnsi="Arial" w:cs="Arial"/>
        </w:rPr>
        <w:t xml:space="preserve"> </w:t>
      </w:r>
      <w:r w:rsidRPr="6C7BBC8C">
        <w:rPr>
          <w:rFonts w:ascii="Arial" w:hAnsi="Arial" w:cs="Arial"/>
        </w:rPr>
        <w:t>форматы.</w:t>
      </w:r>
    </w:p>
    <w:p w14:paraId="72341607" w14:textId="24B2E4AC" w:rsidR="00F05D08" w:rsidRDefault="00F80D6A" w:rsidP="00F80D6A">
      <w:pPr>
        <w:pStyle w:val="a5"/>
        <w:numPr>
          <w:ilvl w:val="1"/>
          <w:numId w:val="2"/>
        </w:numPr>
        <w:autoSpaceDE w:val="0"/>
        <w:autoSpaceDN w:val="0"/>
        <w:adjustRightInd w:val="0"/>
        <w:spacing w:before="120" w:after="120"/>
        <w:ind w:left="0" w:firstLine="567"/>
        <w:jc w:val="both"/>
        <w:outlineLvl w:val="0"/>
        <w:rPr>
          <w:rFonts w:ascii="Arial" w:hAnsi="Arial" w:cs="Arial"/>
        </w:rPr>
      </w:pPr>
      <w:r w:rsidRPr="00F80D6A">
        <w:rPr>
          <w:rFonts w:ascii="Arial" w:hAnsi="Arial" w:cs="Arial"/>
        </w:rPr>
        <w:t>Настоящее Соглашение носит безвозмездный характер и не предполагает осуществления каких-либо выплат между сторонами</w:t>
      </w:r>
      <w:r>
        <w:rPr>
          <w:rFonts w:ascii="Arial" w:hAnsi="Arial" w:cs="Arial"/>
        </w:rPr>
        <w:t>.</w:t>
      </w:r>
    </w:p>
    <w:p w14:paraId="7DFB6183" w14:textId="4291D909" w:rsidR="00F80D6A" w:rsidRDefault="00F80D6A" w:rsidP="00F80D6A">
      <w:pPr>
        <w:pStyle w:val="a5"/>
        <w:numPr>
          <w:ilvl w:val="1"/>
          <w:numId w:val="2"/>
        </w:numPr>
        <w:autoSpaceDE w:val="0"/>
        <w:autoSpaceDN w:val="0"/>
        <w:adjustRightInd w:val="0"/>
        <w:spacing w:before="120" w:after="120"/>
        <w:ind w:left="0" w:firstLine="567"/>
        <w:jc w:val="both"/>
        <w:outlineLvl w:val="0"/>
        <w:rPr>
          <w:rFonts w:ascii="Arial" w:hAnsi="Arial" w:cs="Arial"/>
        </w:rPr>
      </w:pPr>
      <w:r w:rsidRPr="00F80D6A">
        <w:rPr>
          <w:rFonts w:ascii="Arial" w:hAnsi="Arial" w:cs="Arial"/>
        </w:rPr>
        <w:t>Подключение Сторон к интернету выполняется самостоятельно и не является предметом Соглашения.</w:t>
      </w:r>
      <w:r>
        <w:rPr>
          <w:rFonts w:ascii="Arial" w:hAnsi="Arial" w:cs="Arial"/>
        </w:rPr>
        <w:t xml:space="preserve"> </w:t>
      </w:r>
      <w:r w:rsidRPr="00F80D6A">
        <w:rPr>
          <w:rFonts w:ascii="Arial" w:hAnsi="Arial" w:cs="Arial"/>
        </w:rPr>
        <w:t>Приобретение, установка и функционирование программного обеспечения,</w:t>
      </w:r>
      <w:r w:rsidR="004C4291">
        <w:rPr>
          <w:rFonts w:ascii="Arial" w:hAnsi="Arial" w:cs="Arial"/>
        </w:rPr>
        <w:t xml:space="preserve"> техники и</w:t>
      </w:r>
      <w:r w:rsidRPr="00F80D6A">
        <w:rPr>
          <w:rFonts w:ascii="Arial" w:hAnsi="Arial" w:cs="Arial"/>
        </w:rPr>
        <w:t xml:space="preserve"> каналов связи, </w:t>
      </w:r>
      <w:r w:rsidR="00741739" w:rsidRPr="00741739">
        <w:rPr>
          <w:rFonts w:ascii="Arial" w:hAnsi="Arial" w:cs="Arial"/>
        </w:rPr>
        <w:t>средств криптографической защиты информации</w:t>
      </w:r>
      <w:r w:rsidRPr="00F80D6A">
        <w:rPr>
          <w:rFonts w:ascii="Arial" w:hAnsi="Arial" w:cs="Arial"/>
        </w:rPr>
        <w:t xml:space="preserve"> с функциями </w:t>
      </w:r>
      <w:r>
        <w:rPr>
          <w:rFonts w:ascii="Arial" w:hAnsi="Arial" w:cs="Arial"/>
        </w:rPr>
        <w:t>К</w:t>
      </w:r>
      <w:r w:rsidRPr="00F80D6A">
        <w:rPr>
          <w:rFonts w:ascii="Arial" w:hAnsi="Arial" w:cs="Arial"/>
        </w:rPr>
        <w:t>ЭП осуществляется за счет Сторон, а также с использованием их технических возможностей.</w:t>
      </w:r>
    </w:p>
    <w:p w14:paraId="2D95CFC8" w14:textId="32673436" w:rsidR="007012FB" w:rsidRDefault="007012FB" w:rsidP="007012FB">
      <w:pPr>
        <w:pStyle w:val="a5"/>
        <w:numPr>
          <w:ilvl w:val="1"/>
          <w:numId w:val="2"/>
        </w:numPr>
        <w:autoSpaceDE w:val="0"/>
        <w:autoSpaceDN w:val="0"/>
        <w:adjustRightInd w:val="0"/>
        <w:spacing w:before="120" w:after="120"/>
        <w:ind w:left="0" w:firstLine="567"/>
        <w:jc w:val="both"/>
        <w:outlineLvl w:val="0"/>
        <w:rPr>
          <w:rFonts w:ascii="Arial" w:hAnsi="Arial" w:cs="Arial"/>
        </w:rPr>
      </w:pPr>
      <w:r w:rsidRPr="007012FB">
        <w:rPr>
          <w:rFonts w:ascii="Arial" w:hAnsi="Arial" w:cs="Arial"/>
        </w:rPr>
        <w:t>Стоимость услуг по обмену электронными документами определяется на основании заключенных Сторонами индивидуальных договоров с Оператором ЭДО. Затраты на оплату услуг оператора ЭДО стороны несут самостоятельно.</w:t>
      </w:r>
    </w:p>
    <w:p w14:paraId="3C4ADCA6" w14:textId="1251A4AC" w:rsidR="004C4291" w:rsidRPr="007012FB" w:rsidRDefault="004C4291" w:rsidP="007012FB">
      <w:pPr>
        <w:pStyle w:val="a5"/>
        <w:numPr>
          <w:ilvl w:val="1"/>
          <w:numId w:val="2"/>
        </w:numPr>
        <w:autoSpaceDE w:val="0"/>
        <w:autoSpaceDN w:val="0"/>
        <w:adjustRightInd w:val="0"/>
        <w:spacing w:before="120" w:after="120"/>
        <w:ind w:left="0" w:firstLine="567"/>
        <w:jc w:val="both"/>
        <w:outlineLvl w:val="0"/>
        <w:rPr>
          <w:rFonts w:ascii="Arial" w:hAnsi="Arial" w:cs="Arial"/>
        </w:rPr>
      </w:pPr>
      <w:r>
        <w:rPr>
          <w:rFonts w:ascii="Arial" w:hAnsi="Arial" w:cs="Arial"/>
        </w:rPr>
        <w:t>По настоящему Соглашению каждая Сторона обязуется н</w:t>
      </w:r>
      <w:r w:rsidRPr="004C4291">
        <w:rPr>
          <w:rFonts w:ascii="Arial" w:hAnsi="Arial" w:cs="Arial"/>
        </w:rPr>
        <w:t xml:space="preserve">е предпринимать действий, способных нанести ущерб другой стороне вследствие использования </w:t>
      </w:r>
      <w:r>
        <w:rPr>
          <w:rFonts w:ascii="Arial" w:hAnsi="Arial" w:cs="Arial"/>
        </w:rPr>
        <w:t>ЭДО</w:t>
      </w:r>
      <w:r w:rsidRPr="004C4291">
        <w:rPr>
          <w:rFonts w:ascii="Arial" w:hAnsi="Arial" w:cs="Arial"/>
        </w:rPr>
        <w:t>.</w:t>
      </w:r>
    </w:p>
    <w:p w14:paraId="60B25D0D" w14:textId="77777777" w:rsidR="00F80D6A" w:rsidRPr="00F80D6A" w:rsidRDefault="00F80D6A" w:rsidP="00F80D6A">
      <w:pPr>
        <w:pStyle w:val="a5"/>
        <w:autoSpaceDE w:val="0"/>
        <w:autoSpaceDN w:val="0"/>
        <w:adjustRightInd w:val="0"/>
        <w:spacing w:before="120" w:after="120"/>
        <w:ind w:left="567"/>
        <w:jc w:val="both"/>
        <w:outlineLvl w:val="0"/>
        <w:rPr>
          <w:rFonts w:ascii="Arial" w:hAnsi="Arial" w:cs="Arial"/>
        </w:rPr>
      </w:pPr>
    </w:p>
    <w:p w14:paraId="65A7F034" w14:textId="77777777" w:rsidR="00A66A80" w:rsidRPr="00975642" w:rsidRDefault="00A66A80" w:rsidP="00975642">
      <w:pPr>
        <w:pStyle w:val="a5"/>
        <w:numPr>
          <w:ilvl w:val="0"/>
          <w:numId w:val="2"/>
        </w:numPr>
        <w:spacing w:before="120" w:after="120"/>
        <w:ind w:left="0" w:firstLine="567"/>
        <w:jc w:val="center"/>
        <w:rPr>
          <w:rFonts w:ascii="Arial" w:hAnsi="Arial" w:cs="Arial"/>
          <w:b/>
          <w:bCs/>
        </w:rPr>
      </w:pPr>
      <w:r w:rsidRPr="00975642">
        <w:rPr>
          <w:rFonts w:ascii="Arial" w:hAnsi="Arial" w:cs="Arial"/>
          <w:b/>
          <w:bCs/>
        </w:rPr>
        <w:t>ПРИЗНАНИЕ ЭЛЕКТРОННЫХ ДОКУМЕНТОВ РАВНОЗНАЧНЫМИ ДОКУМЕНТАМ НА БУМАЖНОМ НОСИТЕЛЕ</w:t>
      </w:r>
    </w:p>
    <w:p w14:paraId="3425E50C" w14:textId="77777777" w:rsidR="00A66A80" w:rsidRPr="00975642" w:rsidRDefault="00A66A80" w:rsidP="00975642">
      <w:pPr>
        <w:pStyle w:val="a5"/>
        <w:spacing w:before="120" w:after="120"/>
        <w:ind w:left="0" w:firstLine="567"/>
        <w:jc w:val="both"/>
        <w:rPr>
          <w:rFonts w:ascii="Arial" w:hAnsi="Arial" w:cs="Arial"/>
        </w:rPr>
      </w:pPr>
    </w:p>
    <w:p w14:paraId="76B6DC68" w14:textId="6CC3334A" w:rsidR="00A66A80" w:rsidRPr="00A82048" w:rsidRDefault="00A66A80" w:rsidP="00975642">
      <w:pPr>
        <w:pStyle w:val="a5"/>
        <w:numPr>
          <w:ilvl w:val="1"/>
          <w:numId w:val="3"/>
        </w:numPr>
        <w:spacing w:before="120" w:after="120"/>
        <w:ind w:left="0" w:firstLine="567"/>
        <w:jc w:val="both"/>
        <w:rPr>
          <w:rFonts w:ascii="Arial" w:hAnsi="Arial" w:cs="Arial"/>
        </w:rPr>
      </w:pPr>
      <w:r w:rsidRPr="00002998">
        <w:rPr>
          <w:rFonts w:ascii="Arial" w:hAnsi="Arial" w:cs="Arial"/>
        </w:rPr>
        <w:t xml:space="preserve">Стороны признают электронные документы, </w:t>
      </w:r>
      <w:r>
        <w:rPr>
          <w:rFonts w:ascii="Arial" w:hAnsi="Arial" w:cs="Arial"/>
        </w:rPr>
        <w:t>подписанные</w:t>
      </w:r>
      <w:r w:rsidRPr="00002998">
        <w:rPr>
          <w:rFonts w:ascii="Arial" w:hAnsi="Arial" w:cs="Arial"/>
        </w:rPr>
        <w:t xml:space="preserve"> </w:t>
      </w:r>
      <w:r w:rsidR="00560CC0">
        <w:rPr>
          <w:rFonts w:ascii="Arial" w:hAnsi="Arial" w:cs="Arial"/>
        </w:rPr>
        <w:t>К</w:t>
      </w:r>
      <w:r w:rsidRPr="00002998">
        <w:rPr>
          <w:rFonts w:ascii="Arial" w:hAnsi="Arial" w:cs="Arial"/>
        </w:rPr>
        <w:t>ЭП, при соблюдении требований Федеральн</w:t>
      </w:r>
      <w:r>
        <w:rPr>
          <w:rFonts w:ascii="Arial" w:hAnsi="Arial" w:cs="Arial"/>
        </w:rPr>
        <w:t>ого</w:t>
      </w:r>
      <w:r w:rsidRPr="00002998">
        <w:rPr>
          <w:rFonts w:ascii="Arial" w:hAnsi="Arial" w:cs="Arial"/>
        </w:rPr>
        <w:t xml:space="preserve"> закон</w:t>
      </w:r>
      <w:r>
        <w:rPr>
          <w:rFonts w:ascii="Arial" w:hAnsi="Arial" w:cs="Arial"/>
        </w:rPr>
        <w:t>а</w:t>
      </w:r>
      <w:r w:rsidRPr="00002998">
        <w:rPr>
          <w:rFonts w:ascii="Arial" w:hAnsi="Arial" w:cs="Arial"/>
        </w:rPr>
        <w:t xml:space="preserve"> от 06.04.2011 N 63-ФЗ юридически эквивалентным документам на бумажных носителях, заверенным соответствующими подписями и </w:t>
      </w:r>
      <w:r>
        <w:rPr>
          <w:rFonts w:ascii="Arial" w:hAnsi="Arial" w:cs="Arial"/>
        </w:rPr>
        <w:t>оттиском печатей Сторон. Такие документы</w:t>
      </w:r>
      <w:r w:rsidRPr="00A82048">
        <w:rPr>
          <w:rFonts w:ascii="Arial" w:hAnsi="Arial" w:cs="Arial"/>
        </w:rPr>
        <w:t xml:space="preserve"> </w:t>
      </w:r>
      <w:r>
        <w:rPr>
          <w:rFonts w:ascii="Arial" w:hAnsi="Arial" w:cs="Arial"/>
        </w:rPr>
        <w:t>принимаются</w:t>
      </w:r>
      <w:r w:rsidRPr="00A82048">
        <w:rPr>
          <w:rFonts w:ascii="Arial" w:hAnsi="Arial" w:cs="Arial"/>
        </w:rPr>
        <w:t xml:space="preserve"> Сторонами к учету в качестве первичн</w:t>
      </w:r>
      <w:r>
        <w:rPr>
          <w:rFonts w:ascii="Arial" w:hAnsi="Arial" w:cs="Arial"/>
        </w:rPr>
        <w:t>ых</w:t>
      </w:r>
      <w:r w:rsidRPr="00A82048">
        <w:rPr>
          <w:rFonts w:ascii="Arial" w:hAnsi="Arial" w:cs="Arial"/>
        </w:rPr>
        <w:t xml:space="preserve"> учетн</w:t>
      </w:r>
      <w:r>
        <w:rPr>
          <w:rFonts w:ascii="Arial" w:hAnsi="Arial" w:cs="Arial"/>
        </w:rPr>
        <w:t>ых</w:t>
      </w:r>
      <w:r w:rsidRPr="00A82048">
        <w:rPr>
          <w:rFonts w:ascii="Arial" w:hAnsi="Arial" w:cs="Arial"/>
        </w:rPr>
        <w:t xml:space="preserve"> документ</w:t>
      </w:r>
      <w:r>
        <w:rPr>
          <w:rFonts w:ascii="Arial" w:hAnsi="Arial" w:cs="Arial"/>
        </w:rPr>
        <w:t>ов</w:t>
      </w:r>
      <w:r w:rsidRPr="00A82048">
        <w:rPr>
          <w:rFonts w:ascii="Arial" w:hAnsi="Arial" w:cs="Arial"/>
        </w:rPr>
        <w:t>, использ</w:t>
      </w:r>
      <w:r>
        <w:rPr>
          <w:rFonts w:ascii="Arial" w:hAnsi="Arial" w:cs="Arial"/>
        </w:rPr>
        <w:t>ую</w:t>
      </w:r>
      <w:r w:rsidRPr="00A82048">
        <w:rPr>
          <w:rFonts w:ascii="Arial" w:hAnsi="Arial" w:cs="Arial"/>
        </w:rPr>
        <w:t>тся в качестве доказательств в судебных разбирательствах, предоставля</w:t>
      </w:r>
      <w:r>
        <w:rPr>
          <w:rFonts w:ascii="Arial" w:hAnsi="Arial" w:cs="Arial"/>
        </w:rPr>
        <w:t>ю</w:t>
      </w:r>
      <w:r w:rsidRPr="00A82048">
        <w:rPr>
          <w:rFonts w:ascii="Arial" w:hAnsi="Arial" w:cs="Arial"/>
        </w:rPr>
        <w:t xml:space="preserve">тся в государственные органы по запросам последних. </w:t>
      </w:r>
    </w:p>
    <w:p w14:paraId="60327E4F" w14:textId="77777777" w:rsidR="00A66A80" w:rsidRPr="00A82048" w:rsidRDefault="00A66A80" w:rsidP="00975642">
      <w:pPr>
        <w:pStyle w:val="a5"/>
        <w:numPr>
          <w:ilvl w:val="1"/>
          <w:numId w:val="3"/>
        </w:numPr>
        <w:spacing w:before="120" w:after="120"/>
        <w:ind w:left="0" w:firstLine="567"/>
        <w:jc w:val="both"/>
        <w:rPr>
          <w:rFonts w:ascii="Arial" w:hAnsi="Arial" w:cs="Arial"/>
        </w:rPr>
      </w:pPr>
      <w:r w:rsidRPr="00A82048">
        <w:rPr>
          <w:rFonts w:ascii="Arial" w:hAnsi="Arial" w:cs="Arial"/>
        </w:rPr>
        <w:t xml:space="preserve">Подписание электронного документа, бумажный аналог которого должен содержать подписи и (или) печати обеих </w:t>
      </w:r>
      <w:r>
        <w:rPr>
          <w:rFonts w:ascii="Arial" w:hAnsi="Arial" w:cs="Arial"/>
        </w:rPr>
        <w:t>С</w:t>
      </w:r>
      <w:r w:rsidRPr="00A82048">
        <w:rPr>
          <w:rFonts w:ascii="Arial" w:hAnsi="Arial" w:cs="Arial"/>
        </w:rPr>
        <w:t>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Стороной-2 может являться</w:t>
      </w:r>
      <w:r>
        <w:rPr>
          <w:rFonts w:ascii="Arial" w:hAnsi="Arial" w:cs="Arial"/>
        </w:rPr>
        <w:t>,</w:t>
      </w:r>
      <w:r w:rsidRPr="00A82048">
        <w:rPr>
          <w:rFonts w:ascii="Arial" w:hAnsi="Arial" w:cs="Arial"/>
        </w:rPr>
        <w:t xml:space="preserve"> в том числе</w:t>
      </w:r>
      <w:r>
        <w:rPr>
          <w:rFonts w:ascii="Arial" w:hAnsi="Arial" w:cs="Arial"/>
        </w:rPr>
        <w:t>,</w:t>
      </w:r>
      <w:r w:rsidRPr="00A82048">
        <w:rPr>
          <w:rFonts w:ascii="Arial" w:hAnsi="Arial" w:cs="Arial"/>
        </w:rPr>
        <w:t xml:space="preserve"> ее ЭП с идентификатором подписанного документа, т.е. без повторного приложения самого документа, подписанного Стороной-1. </w:t>
      </w:r>
    </w:p>
    <w:p w14:paraId="0C2498B6" w14:textId="77777777" w:rsidR="00A66A80" w:rsidRPr="00A82048" w:rsidRDefault="00A66A80" w:rsidP="00975642">
      <w:pPr>
        <w:pStyle w:val="a5"/>
        <w:numPr>
          <w:ilvl w:val="1"/>
          <w:numId w:val="3"/>
        </w:numPr>
        <w:spacing w:before="120" w:after="120"/>
        <w:ind w:left="0" w:firstLine="567"/>
        <w:jc w:val="both"/>
        <w:rPr>
          <w:rFonts w:ascii="Arial" w:hAnsi="Arial" w:cs="Arial"/>
        </w:rPr>
      </w:pPr>
      <w:r w:rsidRPr="00A82048">
        <w:rPr>
          <w:rFonts w:ascii="Arial" w:hAnsi="Arial" w:cs="Arial"/>
        </w:rPr>
        <w:t>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730322D4" w14:textId="77777777" w:rsidR="00A66A80" w:rsidRDefault="00A66A80" w:rsidP="00975642">
      <w:pPr>
        <w:pStyle w:val="a5"/>
        <w:numPr>
          <w:ilvl w:val="1"/>
          <w:numId w:val="3"/>
        </w:numPr>
        <w:spacing w:before="120" w:after="120"/>
        <w:ind w:left="0" w:firstLine="567"/>
        <w:jc w:val="both"/>
        <w:rPr>
          <w:rFonts w:ascii="Arial" w:hAnsi="Arial" w:cs="Arial"/>
        </w:rPr>
      </w:pPr>
      <w:bookmarkStart w:id="2" w:name="_Hlk132273961"/>
      <w:bookmarkEnd w:id="1"/>
      <w:r w:rsidRPr="00B64D11">
        <w:rPr>
          <w:rFonts w:ascii="Arial" w:hAnsi="Arial" w:cs="Arial"/>
        </w:rPr>
        <w:t>Стороны оставляют за собой право оформлять документы на бумажных носителях в случаях наступления технических сбоев в передаче данных по телекоммуникационным каналам и (или) в функционировании информационных систем. При обмене Сторонами документами на разных носителях (бумажных и электронных), составленных и подписанных Сторонами в отношении одного и того же правоотношения, приоритет имеют документы в электронном виде.</w:t>
      </w:r>
    </w:p>
    <w:p w14:paraId="5A5C1F5E" w14:textId="77777777" w:rsidR="00A66A80" w:rsidRPr="00BB1C51" w:rsidRDefault="00A66A80" w:rsidP="00975642">
      <w:pPr>
        <w:pStyle w:val="a5"/>
        <w:spacing w:before="120" w:after="120"/>
        <w:ind w:left="0" w:firstLine="567"/>
        <w:jc w:val="both"/>
        <w:rPr>
          <w:rFonts w:ascii="Arial" w:hAnsi="Arial" w:cs="Arial"/>
        </w:rPr>
      </w:pPr>
    </w:p>
    <w:p w14:paraId="6244380D" w14:textId="17AA9264" w:rsidR="00A66A80" w:rsidRPr="00A66A80" w:rsidRDefault="00A66A80" w:rsidP="00975642">
      <w:pPr>
        <w:pStyle w:val="a5"/>
        <w:numPr>
          <w:ilvl w:val="0"/>
          <w:numId w:val="3"/>
        </w:numPr>
        <w:spacing w:before="120" w:after="120"/>
        <w:ind w:left="0" w:firstLine="567"/>
        <w:jc w:val="center"/>
        <w:rPr>
          <w:rFonts w:ascii="Arial" w:hAnsi="Arial" w:cs="Arial"/>
          <w:b/>
        </w:rPr>
      </w:pPr>
      <w:r w:rsidRPr="0000498A">
        <w:rPr>
          <w:rFonts w:ascii="Arial" w:hAnsi="Arial" w:cs="Arial"/>
          <w:b/>
        </w:rPr>
        <w:t>ПОРЯДОК ВЫСТАВЛЕНИЯ, НАПРАВЛЕНИЯ И ОБМЕНА ЭЛЕКТРОННЫМИ ДОКУМЕНТАМИ</w:t>
      </w:r>
    </w:p>
    <w:p w14:paraId="1B2C38D6" w14:textId="2CD0D33B" w:rsidR="00A66A80" w:rsidRPr="0000498A" w:rsidRDefault="00A66A80" w:rsidP="00975642">
      <w:pPr>
        <w:pStyle w:val="a5"/>
        <w:spacing w:before="120" w:after="120"/>
        <w:ind w:left="0" w:firstLine="567"/>
        <w:jc w:val="both"/>
        <w:rPr>
          <w:rFonts w:ascii="Arial" w:hAnsi="Arial" w:cs="Arial"/>
          <w:b/>
        </w:rPr>
      </w:pPr>
      <w:r w:rsidRPr="0000498A">
        <w:rPr>
          <w:rFonts w:ascii="Arial" w:hAnsi="Arial" w:cs="Arial"/>
          <w:b/>
        </w:rPr>
        <w:t xml:space="preserve"> </w:t>
      </w:r>
    </w:p>
    <w:p w14:paraId="61CAB57E" w14:textId="77777777" w:rsidR="004C666D" w:rsidRDefault="00A66A80" w:rsidP="00975642">
      <w:pPr>
        <w:pStyle w:val="a5"/>
        <w:numPr>
          <w:ilvl w:val="1"/>
          <w:numId w:val="3"/>
        </w:numPr>
        <w:spacing w:before="120" w:after="120"/>
        <w:ind w:left="0" w:firstLine="567"/>
        <w:jc w:val="both"/>
        <w:rPr>
          <w:rFonts w:ascii="Arial" w:hAnsi="Arial" w:cs="Arial"/>
        </w:rPr>
      </w:pPr>
      <w:r w:rsidRPr="00B64D11">
        <w:rPr>
          <w:rFonts w:ascii="Arial" w:hAnsi="Arial" w:cs="Arial"/>
        </w:rPr>
        <w:t>До начала осуществления обмена электронными документами Сторон</w:t>
      </w:r>
      <w:r w:rsidR="004C666D">
        <w:rPr>
          <w:rFonts w:ascii="Arial" w:hAnsi="Arial" w:cs="Arial"/>
        </w:rPr>
        <w:t>ам необходимо:</w:t>
      </w:r>
    </w:p>
    <w:p w14:paraId="4A082A21" w14:textId="5D817DA1" w:rsidR="004C666D" w:rsidRDefault="004C666D" w:rsidP="00975642">
      <w:pPr>
        <w:pStyle w:val="a5"/>
        <w:spacing w:before="120" w:after="120"/>
        <w:ind w:left="0" w:firstLine="567"/>
        <w:jc w:val="both"/>
        <w:rPr>
          <w:rFonts w:ascii="Arial" w:hAnsi="Arial" w:cs="Arial"/>
        </w:rPr>
      </w:pPr>
      <w:r>
        <w:rPr>
          <w:rFonts w:ascii="Arial" w:hAnsi="Arial" w:cs="Arial"/>
        </w:rPr>
        <w:t>-</w:t>
      </w:r>
      <w:r w:rsidR="00A66A80" w:rsidRPr="00B64D11">
        <w:rPr>
          <w:rFonts w:ascii="Arial" w:hAnsi="Arial" w:cs="Arial"/>
        </w:rPr>
        <w:t xml:space="preserve"> оформить и представить Оператору</w:t>
      </w:r>
      <w:r w:rsidR="003026F1">
        <w:rPr>
          <w:rFonts w:ascii="Arial" w:hAnsi="Arial" w:cs="Arial"/>
        </w:rPr>
        <w:t xml:space="preserve"> ЭДО</w:t>
      </w:r>
      <w:r w:rsidR="00A66A80" w:rsidRPr="00B64D11">
        <w:rPr>
          <w:rFonts w:ascii="Arial" w:hAnsi="Arial" w:cs="Arial"/>
        </w:rPr>
        <w:t xml:space="preserve"> заявление об участии в ЭДО</w:t>
      </w:r>
      <w:r w:rsidR="00A66A80">
        <w:rPr>
          <w:rFonts w:ascii="Arial" w:hAnsi="Arial" w:cs="Arial"/>
        </w:rPr>
        <w:t>,</w:t>
      </w:r>
      <w:r w:rsidR="00A66A80" w:rsidRPr="00B64D11">
        <w:rPr>
          <w:rFonts w:ascii="Arial" w:hAnsi="Arial" w:cs="Arial"/>
        </w:rPr>
        <w:t xml:space="preserve"> </w:t>
      </w:r>
    </w:p>
    <w:p w14:paraId="7F4385FE" w14:textId="29C01D46" w:rsidR="004C666D" w:rsidRDefault="004C666D" w:rsidP="00975642">
      <w:pPr>
        <w:pStyle w:val="a5"/>
        <w:spacing w:before="120" w:after="120"/>
        <w:ind w:left="0" w:firstLine="567"/>
        <w:jc w:val="both"/>
        <w:rPr>
          <w:rFonts w:ascii="Arial" w:hAnsi="Arial" w:cs="Arial"/>
        </w:rPr>
      </w:pPr>
      <w:r>
        <w:rPr>
          <w:rFonts w:ascii="Arial" w:hAnsi="Arial" w:cs="Arial"/>
        </w:rPr>
        <w:t xml:space="preserve">- </w:t>
      </w:r>
      <w:r w:rsidR="00A66A80" w:rsidRPr="00B64D11">
        <w:rPr>
          <w:rFonts w:ascii="Arial" w:hAnsi="Arial" w:cs="Arial"/>
        </w:rPr>
        <w:t>получить у Оператора</w:t>
      </w:r>
      <w:r w:rsidR="003026F1">
        <w:rPr>
          <w:rFonts w:ascii="Arial" w:hAnsi="Arial" w:cs="Arial"/>
        </w:rPr>
        <w:t xml:space="preserve"> ЭДО</w:t>
      </w:r>
      <w:r w:rsidR="00A66A80" w:rsidRPr="00B64D11">
        <w:rPr>
          <w:rFonts w:ascii="Arial" w:hAnsi="Arial" w:cs="Arial"/>
        </w:rPr>
        <w:t xml:space="preserve"> </w:t>
      </w:r>
      <w:r w:rsidR="00A66A80">
        <w:rPr>
          <w:rFonts w:ascii="Arial" w:hAnsi="Arial" w:cs="Arial"/>
        </w:rPr>
        <w:t xml:space="preserve">и предоставить друг другу </w:t>
      </w:r>
      <w:r w:rsidR="00A66A80" w:rsidRPr="00B64D11">
        <w:rPr>
          <w:rFonts w:ascii="Arial" w:hAnsi="Arial" w:cs="Arial"/>
        </w:rPr>
        <w:t>идентификатор участника обмена,</w:t>
      </w:r>
    </w:p>
    <w:p w14:paraId="152E8428" w14:textId="2CA207E0" w:rsidR="004C666D" w:rsidRDefault="004C666D" w:rsidP="00975642">
      <w:pPr>
        <w:pStyle w:val="a5"/>
        <w:spacing w:before="120" w:after="120"/>
        <w:ind w:left="0" w:firstLine="567"/>
        <w:jc w:val="both"/>
        <w:rPr>
          <w:rFonts w:ascii="Arial" w:hAnsi="Arial" w:cs="Arial"/>
        </w:rPr>
      </w:pPr>
      <w:r>
        <w:rPr>
          <w:rFonts w:ascii="Arial" w:hAnsi="Arial" w:cs="Arial"/>
        </w:rPr>
        <w:t>- выпустить МЧД с перечнем необходимых полномочий для взаимодействия Сторон</w:t>
      </w:r>
    </w:p>
    <w:p w14:paraId="0A8D1B80" w14:textId="3B12F32A" w:rsidR="00A66A80" w:rsidRDefault="00A66A80" w:rsidP="00975642">
      <w:pPr>
        <w:pStyle w:val="a5"/>
        <w:spacing w:before="120" w:after="120"/>
        <w:ind w:left="0" w:firstLine="567"/>
        <w:jc w:val="both"/>
        <w:rPr>
          <w:rFonts w:ascii="Arial" w:hAnsi="Arial" w:cs="Arial"/>
        </w:rPr>
      </w:pPr>
      <w:r w:rsidRPr="00B64D11">
        <w:rPr>
          <w:rFonts w:ascii="Arial" w:hAnsi="Arial" w:cs="Arial"/>
        </w:rPr>
        <w:t xml:space="preserve"> реквизиты доступа и другие необходимые данные.</w:t>
      </w:r>
    </w:p>
    <w:p w14:paraId="6264A1FD" w14:textId="38C179BC" w:rsidR="00A66A80" w:rsidRPr="00A82048" w:rsidRDefault="00A66A80" w:rsidP="00975642">
      <w:pPr>
        <w:pStyle w:val="a5"/>
        <w:numPr>
          <w:ilvl w:val="1"/>
          <w:numId w:val="3"/>
        </w:numPr>
        <w:spacing w:before="120" w:after="120"/>
        <w:ind w:left="0" w:firstLine="567"/>
        <w:jc w:val="both"/>
        <w:rPr>
          <w:rFonts w:ascii="Arial" w:hAnsi="Arial" w:cs="Arial"/>
        </w:rPr>
      </w:pPr>
      <w:r w:rsidRPr="00A82048">
        <w:rPr>
          <w:rFonts w:ascii="Arial" w:hAnsi="Arial" w:cs="Arial"/>
        </w:rPr>
        <w:t xml:space="preserve">Направляющая Сторона формирует необходимый Документ в электронном виде в системе </w:t>
      </w:r>
      <w:r w:rsidR="0019769A">
        <w:rPr>
          <w:rFonts w:ascii="Arial" w:hAnsi="Arial" w:cs="Arial"/>
        </w:rPr>
        <w:t>программного обеспечения</w:t>
      </w:r>
      <w:r w:rsidRPr="00A82048">
        <w:rPr>
          <w:rFonts w:ascii="Arial" w:hAnsi="Arial" w:cs="Arial"/>
        </w:rPr>
        <w:t xml:space="preserve">, подписывает его </w:t>
      </w:r>
      <w:r w:rsidR="00560CC0">
        <w:rPr>
          <w:rFonts w:ascii="Arial" w:hAnsi="Arial" w:cs="Arial"/>
        </w:rPr>
        <w:t>К</w:t>
      </w:r>
      <w:r w:rsidRPr="00A82048">
        <w:rPr>
          <w:rFonts w:ascii="Arial" w:hAnsi="Arial" w:cs="Arial"/>
        </w:rPr>
        <w:t>ЭП</w:t>
      </w:r>
      <w:r>
        <w:rPr>
          <w:rFonts w:ascii="Arial" w:hAnsi="Arial" w:cs="Arial"/>
        </w:rPr>
        <w:t>,</w:t>
      </w:r>
      <w:r w:rsidRPr="00A82048">
        <w:rPr>
          <w:rFonts w:ascii="Arial" w:hAnsi="Arial" w:cs="Arial"/>
        </w:rPr>
        <w:t xml:space="preserve"> направляет файл с документом в электронном виде в адрес Получающей Стороны</w:t>
      </w:r>
      <w:r w:rsidR="004C666D">
        <w:rPr>
          <w:rFonts w:ascii="Arial" w:hAnsi="Arial" w:cs="Arial"/>
        </w:rPr>
        <w:t xml:space="preserve"> и сохраняет подписанный документ в электронном виде.</w:t>
      </w:r>
      <w:r w:rsidRPr="00A82048">
        <w:rPr>
          <w:rFonts w:ascii="Arial" w:hAnsi="Arial" w:cs="Arial"/>
        </w:rPr>
        <w:t xml:space="preserve"> </w:t>
      </w:r>
    </w:p>
    <w:p w14:paraId="49A7525B" w14:textId="4144FCD6" w:rsidR="00A66A80" w:rsidRPr="004C666D" w:rsidRDefault="00A66A80" w:rsidP="00975642">
      <w:pPr>
        <w:pStyle w:val="a5"/>
        <w:numPr>
          <w:ilvl w:val="1"/>
          <w:numId w:val="3"/>
        </w:numPr>
        <w:spacing w:before="120" w:after="120"/>
        <w:ind w:left="0" w:firstLine="567"/>
        <w:jc w:val="both"/>
        <w:rPr>
          <w:rFonts w:ascii="Arial" w:eastAsia="Arial" w:hAnsi="Arial" w:cs="Arial"/>
        </w:rPr>
      </w:pPr>
      <w:r w:rsidRPr="04B85F97">
        <w:rPr>
          <w:rFonts w:ascii="Arial" w:hAnsi="Arial" w:cs="Arial"/>
        </w:rPr>
        <w:t xml:space="preserve">Получающая Сторона при получении Документа от Оператора </w:t>
      </w:r>
      <w:r w:rsidR="003026F1">
        <w:rPr>
          <w:rFonts w:ascii="Arial" w:hAnsi="Arial" w:cs="Arial"/>
        </w:rPr>
        <w:t xml:space="preserve">ЭДО </w:t>
      </w:r>
      <w:r w:rsidRPr="04B85F97">
        <w:rPr>
          <w:rFonts w:ascii="Arial" w:hAnsi="Arial" w:cs="Arial"/>
        </w:rPr>
        <w:t xml:space="preserve">не позднее </w:t>
      </w:r>
      <w:r w:rsidRPr="00500D8E">
        <w:rPr>
          <w:rFonts w:ascii="Arial" w:hAnsi="Arial" w:cs="Arial"/>
        </w:rPr>
        <w:t>1 (одного)</w:t>
      </w:r>
      <w:r w:rsidRPr="04B85F97">
        <w:rPr>
          <w:rFonts w:ascii="Arial" w:hAnsi="Arial" w:cs="Arial"/>
          <w:color w:val="FFC000" w:themeColor="accent4"/>
        </w:rPr>
        <w:t xml:space="preserve"> </w:t>
      </w:r>
      <w:r w:rsidRPr="04B85F97">
        <w:rPr>
          <w:rFonts w:ascii="Arial" w:hAnsi="Arial" w:cs="Arial"/>
        </w:rPr>
        <w:t>рабочего дня, следующего за днем получения Документа</w:t>
      </w:r>
      <w:r w:rsidRPr="002D723F">
        <w:rPr>
          <w:rFonts w:ascii="Arial" w:hAnsi="Arial" w:cs="Arial"/>
        </w:rPr>
        <w:t>, формирует Извещение о получении такого Документа (ИОП), в котором фикси</w:t>
      </w:r>
      <w:r w:rsidRPr="04B85F97">
        <w:rPr>
          <w:rFonts w:ascii="Arial" w:hAnsi="Arial" w:cs="Arial"/>
        </w:rPr>
        <w:t xml:space="preserve">рует факт получения Документа, пописывает ИОП КЭП и отправляет Направляющей стороне. </w:t>
      </w:r>
    </w:p>
    <w:p w14:paraId="3B0BF707" w14:textId="4A1A02C1" w:rsidR="004C666D" w:rsidRDefault="004C666D" w:rsidP="00975642">
      <w:pPr>
        <w:pStyle w:val="a5"/>
        <w:numPr>
          <w:ilvl w:val="1"/>
          <w:numId w:val="3"/>
        </w:numPr>
        <w:spacing w:before="120" w:after="120"/>
        <w:ind w:left="0" w:firstLine="567"/>
        <w:jc w:val="both"/>
        <w:rPr>
          <w:rFonts w:ascii="Arial" w:eastAsia="Arial" w:hAnsi="Arial" w:cs="Arial"/>
        </w:rPr>
      </w:pPr>
      <w:r>
        <w:rPr>
          <w:rFonts w:ascii="Arial" w:eastAsia="Arial" w:hAnsi="Arial" w:cs="Arial"/>
        </w:rPr>
        <w:t>В случае, если ни одна из сторон не получила в установленный срок любое из положенных подтверждений Оператора ЭДО или файл с документом, он сообщает о данном факте Оператору ЭДО.</w:t>
      </w:r>
    </w:p>
    <w:p w14:paraId="5F3D9A31" w14:textId="3F6D3107" w:rsidR="004C666D" w:rsidRPr="007E4AAD" w:rsidRDefault="004C666D" w:rsidP="00975642">
      <w:pPr>
        <w:pStyle w:val="ab"/>
        <w:numPr>
          <w:ilvl w:val="1"/>
          <w:numId w:val="3"/>
        </w:numPr>
        <w:spacing w:before="120" w:after="120"/>
        <w:ind w:left="0" w:firstLine="567"/>
        <w:jc w:val="both"/>
        <w:rPr>
          <w:rFonts w:ascii="Arial" w:eastAsia="Arial" w:hAnsi="Arial" w:cs="Arial"/>
          <w:sz w:val="22"/>
          <w:szCs w:val="22"/>
        </w:rPr>
      </w:pPr>
      <w:r w:rsidRPr="007E4AAD">
        <w:rPr>
          <w:rFonts w:ascii="Arial" w:eastAsia="Arial" w:hAnsi="Arial" w:cs="Arial"/>
          <w:sz w:val="22"/>
          <w:szCs w:val="22"/>
        </w:rPr>
        <w:t xml:space="preserve">В случае необходимости внесения корректировок в направляемый </w:t>
      </w:r>
      <w:r w:rsidRPr="007E4AAD">
        <w:rPr>
          <w:rFonts w:ascii="Arial" w:eastAsia="Arial" w:hAnsi="Arial" w:cs="Arial"/>
          <w:sz w:val="22"/>
          <w:szCs w:val="22"/>
        </w:rPr>
        <w:lastRenderedPageBreak/>
        <w:t>посредством ЭДО документ,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 в порядке, установленном Оператором ЭД</w:t>
      </w:r>
      <w:r w:rsidR="008A6E75">
        <w:rPr>
          <w:rFonts w:ascii="Arial" w:eastAsia="Arial" w:hAnsi="Arial" w:cs="Arial"/>
          <w:sz w:val="22"/>
          <w:szCs w:val="22"/>
        </w:rPr>
        <w:t>О</w:t>
      </w:r>
      <w:r w:rsidRPr="007E4AAD">
        <w:rPr>
          <w:rFonts w:ascii="Arial" w:eastAsia="Arial" w:hAnsi="Arial" w:cs="Arial"/>
          <w:sz w:val="22"/>
          <w:szCs w:val="22"/>
        </w:rPr>
        <w:t>.</w:t>
      </w:r>
    </w:p>
    <w:p w14:paraId="330F5908" w14:textId="77777777" w:rsidR="00A66A80" w:rsidRPr="001415C1" w:rsidRDefault="00A66A80" w:rsidP="00975642">
      <w:pPr>
        <w:pStyle w:val="a5"/>
        <w:numPr>
          <w:ilvl w:val="1"/>
          <w:numId w:val="3"/>
        </w:numPr>
        <w:spacing w:before="120" w:after="120"/>
        <w:ind w:left="0" w:firstLine="567"/>
        <w:jc w:val="both"/>
      </w:pPr>
      <w:r w:rsidRPr="007E4AAD">
        <w:rPr>
          <w:rFonts w:ascii="Arial" w:eastAsia="Arial" w:hAnsi="Arial" w:cs="Arial"/>
        </w:rPr>
        <w:t>Получающая</w:t>
      </w:r>
      <w:r w:rsidRPr="04B85F97">
        <w:rPr>
          <w:rFonts w:ascii="Arial" w:hAnsi="Arial" w:cs="Arial"/>
        </w:rPr>
        <w:t xml:space="preserve"> Сторона, ознакомившись с Документом, не позднее </w:t>
      </w:r>
      <w:r w:rsidRPr="00500D8E">
        <w:rPr>
          <w:rFonts w:ascii="Arial" w:hAnsi="Arial" w:cs="Arial"/>
        </w:rPr>
        <w:t>14 (четырнадцати)</w:t>
      </w:r>
      <w:r w:rsidRPr="04B85F97">
        <w:rPr>
          <w:rFonts w:ascii="Arial" w:hAnsi="Arial" w:cs="Arial"/>
          <w:color w:val="FF0000"/>
        </w:rPr>
        <w:t xml:space="preserve"> </w:t>
      </w:r>
      <w:r w:rsidRPr="04B85F97">
        <w:rPr>
          <w:rFonts w:ascii="Arial" w:hAnsi="Arial" w:cs="Arial"/>
        </w:rPr>
        <w:t>рабочих дней, следующих за днем получения документа, если иной срок для ответа не установлен законодательством РФ или об этом отдельно (для конкретного вида Документа) не договорились Стороны, обязана совершить одно из следующих действий:</w:t>
      </w:r>
    </w:p>
    <w:p w14:paraId="6ED757ED" w14:textId="77777777" w:rsidR="00A66A80" w:rsidRPr="001415C1" w:rsidRDefault="00A66A80" w:rsidP="00975642">
      <w:pPr>
        <w:pStyle w:val="a5"/>
        <w:spacing w:before="120" w:after="120"/>
        <w:ind w:left="0" w:firstLine="567"/>
        <w:jc w:val="both"/>
        <w:rPr>
          <w:rFonts w:ascii="Arial" w:hAnsi="Arial" w:cs="Arial"/>
        </w:rPr>
      </w:pPr>
      <w:r w:rsidRPr="04B85F97">
        <w:rPr>
          <w:rFonts w:ascii="Arial" w:hAnsi="Arial" w:cs="Arial"/>
        </w:rPr>
        <w:t>− подписать Документ КЭП и отправить Направляющей Стороне – в том случае, если Получающая Сторона согласна с содержанием Документа;</w:t>
      </w:r>
    </w:p>
    <w:p w14:paraId="56551F00" w14:textId="2B1FD925" w:rsidR="00A66A80" w:rsidRPr="002B39D2" w:rsidRDefault="00A66A80" w:rsidP="00975642">
      <w:pPr>
        <w:pStyle w:val="a5"/>
        <w:spacing w:before="120" w:after="120"/>
        <w:ind w:left="0" w:firstLine="567"/>
        <w:jc w:val="both"/>
        <w:rPr>
          <w:rFonts w:ascii="Arial" w:hAnsi="Arial" w:cs="Arial"/>
        </w:rPr>
      </w:pPr>
      <w:r w:rsidRPr="04B85F97">
        <w:rPr>
          <w:rFonts w:ascii="Arial" w:hAnsi="Arial" w:cs="Arial"/>
        </w:rPr>
        <w:t xml:space="preserve">− сформировать Уведомление (запрос) об уточнении (УОУ), указав причину несогласия, подписать его КЭП и отправить Направляющей Стороне через Оператора </w:t>
      </w:r>
      <w:r w:rsidR="003026F1">
        <w:rPr>
          <w:rFonts w:ascii="Arial" w:hAnsi="Arial" w:cs="Arial"/>
        </w:rPr>
        <w:t xml:space="preserve">ЭДО </w:t>
      </w:r>
      <w:r w:rsidRPr="04B85F97">
        <w:rPr>
          <w:rFonts w:ascii="Arial" w:hAnsi="Arial" w:cs="Arial"/>
        </w:rPr>
        <w:t>либо направить мотивированный отказ в подписании Документа с указанием причины отказа − при несогласии с содержанием Документа.</w:t>
      </w:r>
    </w:p>
    <w:p w14:paraId="1A931F3D" w14:textId="1C12AD5E" w:rsidR="00A66A80" w:rsidRPr="00794820" w:rsidRDefault="00A66A80" w:rsidP="00975642">
      <w:pPr>
        <w:pStyle w:val="a5"/>
        <w:numPr>
          <w:ilvl w:val="1"/>
          <w:numId w:val="3"/>
        </w:numPr>
        <w:spacing w:before="120" w:after="120"/>
        <w:ind w:left="0" w:firstLine="567"/>
        <w:jc w:val="both"/>
        <w:rPr>
          <w:rFonts w:ascii="Arial" w:hAnsi="Arial" w:cs="Arial"/>
          <w:color w:val="FF0000"/>
        </w:rPr>
      </w:pPr>
      <w:r w:rsidRPr="04B85F97">
        <w:rPr>
          <w:rFonts w:ascii="Arial" w:hAnsi="Arial" w:cs="Arial"/>
        </w:rPr>
        <w:t>Если в установленный</w:t>
      </w:r>
      <w:r w:rsidR="000D1990">
        <w:rPr>
          <w:rFonts w:ascii="Arial" w:hAnsi="Arial" w:cs="Arial"/>
        </w:rPr>
        <w:t xml:space="preserve"> п. 4.6 Соглашения</w:t>
      </w:r>
      <w:r w:rsidRPr="04B85F97">
        <w:rPr>
          <w:rFonts w:ascii="Arial" w:hAnsi="Arial" w:cs="Arial"/>
        </w:rPr>
        <w:t xml:space="preserve"> срок Получающая Сторона не направит УОУ или мотивированный отказ в подписании Документа, Документ считается принятым без замечаний и подписанным Получающей стороной. </w:t>
      </w:r>
    </w:p>
    <w:p w14:paraId="192231A4" w14:textId="77777777" w:rsidR="00A66A80" w:rsidRDefault="00A66A80" w:rsidP="00975642">
      <w:pPr>
        <w:pStyle w:val="a5"/>
        <w:numPr>
          <w:ilvl w:val="1"/>
          <w:numId w:val="3"/>
        </w:numPr>
        <w:spacing w:before="120" w:after="120"/>
        <w:ind w:left="0" w:firstLine="567"/>
        <w:jc w:val="both"/>
        <w:rPr>
          <w:rFonts w:ascii="Arial" w:hAnsi="Arial" w:cs="Arial"/>
        </w:rPr>
      </w:pPr>
      <w:r w:rsidRPr="04B85F97">
        <w:rPr>
          <w:rFonts w:ascii="Arial" w:hAnsi="Arial" w:cs="Arial"/>
        </w:rPr>
        <w:t xml:space="preserve">При необходимости Направляющая сторона не </w:t>
      </w:r>
      <w:r w:rsidRPr="002D723F">
        <w:rPr>
          <w:rFonts w:ascii="Arial" w:hAnsi="Arial" w:cs="Arial"/>
        </w:rPr>
        <w:t xml:space="preserve">позднее </w:t>
      </w:r>
      <w:r w:rsidRPr="00431B2C">
        <w:rPr>
          <w:rFonts w:ascii="Arial" w:hAnsi="Arial" w:cs="Arial"/>
        </w:rPr>
        <w:t>5</w:t>
      </w:r>
      <w:r w:rsidRPr="002D723F">
        <w:rPr>
          <w:rFonts w:ascii="Arial" w:hAnsi="Arial" w:cs="Arial"/>
        </w:rPr>
        <w:t xml:space="preserve"> (</w:t>
      </w:r>
      <w:r w:rsidRPr="00431B2C">
        <w:rPr>
          <w:rFonts w:ascii="Arial" w:hAnsi="Arial" w:cs="Arial"/>
        </w:rPr>
        <w:t>пяти</w:t>
      </w:r>
      <w:r w:rsidRPr="002D723F">
        <w:rPr>
          <w:rFonts w:ascii="Arial" w:hAnsi="Arial" w:cs="Arial"/>
        </w:rPr>
        <w:t>) рабочих</w:t>
      </w:r>
      <w:r w:rsidRPr="04B85F97">
        <w:rPr>
          <w:rFonts w:ascii="Arial" w:hAnsi="Arial" w:cs="Arial"/>
        </w:rPr>
        <w:t xml:space="preserve"> дней вносит исправления в Документ и повторно направляет его Получающей стороне.</w:t>
      </w:r>
    </w:p>
    <w:p w14:paraId="17F27C4D" w14:textId="56AC4C9B" w:rsidR="004C666D" w:rsidRDefault="004C666D" w:rsidP="00975642">
      <w:pPr>
        <w:pStyle w:val="a5"/>
        <w:numPr>
          <w:ilvl w:val="1"/>
          <w:numId w:val="3"/>
        </w:numPr>
        <w:spacing w:before="120" w:after="120"/>
        <w:ind w:left="0" w:firstLine="567"/>
        <w:jc w:val="both"/>
        <w:rPr>
          <w:rFonts w:ascii="Arial" w:hAnsi="Arial" w:cs="Arial"/>
        </w:rPr>
      </w:pPr>
      <w:r>
        <w:rPr>
          <w:rFonts w:ascii="Arial" w:hAnsi="Arial" w:cs="Arial"/>
        </w:rPr>
        <w:t>Применение доверенностей, в том числе МЧД</w:t>
      </w:r>
    </w:p>
    <w:p w14:paraId="4736173A" w14:textId="5A0E521D" w:rsidR="004C666D" w:rsidRDefault="004C666D" w:rsidP="00975642">
      <w:pPr>
        <w:pStyle w:val="a5"/>
        <w:spacing w:before="120" w:after="120"/>
        <w:ind w:left="0" w:firstLine="567"/>
        <w:jc w:val="both"/>
        <w:rPr>
          <w:color w:val="0000FF"/>
          <w:sz w:val="24"/>
          <w:u w:val="single" w:color="0000FF"/>
        </w:rPr>
      </w:pPr>
      <w:r>
        <w:rPr>
          <w:rFonts w:ascii="Arial" w:hAnsi="Arial" w:cs="Arial"/>
        </w:rPr>
        <w:t>4.9.1.</w:t>
      </w:r>
      <w:r w:rsidR="0056545B">
        <w:rPr>
          <w:rFonts w:ascii="Arial" w:hAnsi="Arial" w:cs="Arial"/>
        </w:rPr>
        <w:t xml:space="preserve"> </w:t>
      </w:r>
      <w:r>
        <w:rPr>
          <w:rFonts w:ascii="Arial" w:hAnsi="Arial" w:cs="Arial"/>
        </w:rPr>
        <w:t>МЧД, используемая при подписании документов в системе ЭДО представителем от имени соответствующей Стороны, не</w:t>
      </w:r>
      <w:r w:rsidR="009476AE">
        <w:rPr>
          <w:rFonts w:ascii="Arial" w:hAnsi="Arial" w:cs="Arial"/>
        </w:rPr>
        <w:t xml:space="preserve">зависимо от информационной системы (далее-ИС), в которой она создавалась, будет хранится </w:t>
      </w:r>
      <w:r w:rsidR="00FF7208">
        <w:rPr>
          <w:rFonts w:ascii="Arial" w:hAnsi="Arial" w:cs="Arial"/>
        </w:rPr>
        <w:t>соотв</w:t>
      </w:r>
      <w:r w:rsidR="008A6E75">
        <w:rPr>
          <w:rFonts w:ascii="Arial" w:hAnsi="Arial" w:cs="Arial"/>
        </w:rPr>
        <w:t>етствующей</w:t>
      </w:r>
      <w:r w:rsidR="009476AE">
        <w:rPr>
          <w:rFonts w:ascii="Arial" w:hAnsi="Arial" w:cs="Arial"/>
        </w:rPr>
        <w:t xml:space="preserve"> Стороной в распределительном реестре ФНС РФ, который в том числе доступен на информационном ресурсе </w:t>
      </w:r>
      <w:hyperlink r:id="rId9">
        <w:r w:rsidR="009476AE">
          <w:rPr>
            <w:color w:val="0000FF"/>
            <w:sz w:val="24"/>
            <w:u w:val="single" w:color="0000FF"/>
          </w:rPr>
          <w:t>https://m4d.nalog.ru</w:t>
        </w:r>
      </w:hyperlink>
    </w:p>
    <w:p w14:paraId="14D98C74" w14:textId="318AAFDC" w:rsidR="009476AE" w:rsidRDefault="009476AE" w:rsidP="00975642">
      <w:pPr>
        <w:pStyle w:val="a5"/>
        <w:spacing w:before="120" w:after="120"/>
        <w:ind w:left="0" w:firstLine="567"/>
        <w:jc w:val="both"/>
        <w:rPr>
          <w:rFonts w:ascii="Arial" w:hAnsi="Arial" w:cs="Arial"/>
        </w:rPr>
      </w:pPr>
      <w:r w:rsidRPr="009476AE">
        <w:rPr>
          <w:rFonts w:ascii="Arial" w:hAnsi="Arial" w:cs="Arial"/>
        </w:rPr>
        <w:t>4.9.2</w:t>
      </w:r>
      <w:r>
        <w:rPr>
          <w:rFonts w:ascii="Arial" w:hAnsi="Arial" w:cs="Arial"/>
        </w:rPr>
        <w:t>. Стороны самостоятельно обеспечивают взаимодействие оператора ИС, где была создана МЧД, с распределительным центром ФНС РФ (или иной ИС хранения МЧД), а также несут риск отсутствия передачи актуальной информации оператором ИС в распределительный реестр ФНС РФ (или иную ИС хранения МЧД).</w:t>
      </w:r>
    </w:p>
    <w:p w14:paraId="65702C30" w14:textId="72710AFC" w:rsidR="009476AE" w:rsidRDefault="009476AE" w:rsidP="00975642">
      <w:pPr>
        <w:pStyle w:val="a5"/>
        <w:spacing w:before="120" w:after="120"/>
        <w:ind w:left="0" w:firstLine="567"/>
        <w:jc w:val="both"/>
        <w:rPr>
          <w:rFonts w:ascii="Arial" w:hAnsi="Arial" w:cs="Arial"/>
        </w:rPr>
      </w:pPr>
      <w:r>
        <w:rPr>
          <w:rFonts w:ascii="Arial" w:hAnsi="Arial" w:cs="Arial"/>
        </w:rPr>
        <w:t>4.9.3. В случае невыполнения установленных в настоящем Соглашени</w:t>
      </w:r>
      <w:r w:rsidR="008A6E75">
        <w:rPr>
          <w:rFonts w:ascii="Arial" w:hAnsi="Arial" w:cs="Arial"/>
        </w:rPr>
        <w:t>и</w:t>
      </w:r>
      <w:r>
        <w:rPr>
          <w:rFonts w:ascii="Arial" w:hAnsi="Arial" w:cs="Arial"/>
        </w:rPr>
        <w:t xml:space="preserve"> условий, действительность подписанного документа оценивается Получающей Стороной с учетом требований действующего законодательства РФ, включая, но не ограничиваясь, наличием возможности проверки Получающей Стороной полномочий представителя, а также иных действий со стороны Направляющей Стороны.</w:t>
      </w:r>
    </w:p>
    <w:p w14:paraId="507F3DD3" w14:textId="01F48EBF" w:rsidR="009476AE" w:rsidRDefault="009476AE" w:rsidP="00975642">
      <w:pPr>
        <w:pStyle w:val="a5"/>
        <w:spacing w:before="120" w:after="120"/>
        <w:ind w:left="0" w:firstLine="567"/>
        <w:jc w:val="both"/>
        <w:rPr>
          <w:rFonts w:ascii="Arial" w:hAnsi="Arial" w:cs="Arial"/>
        </w:rPr>
      </w:pPr>
      <w:r>
        <w:rPr>
          <w:rFonts w:ascii="Arial" w:hAnsi="Arial" w:cs="Arial"/>
        </w:rPr>
        <w:t>4.9.4. МЧД предоставляется путем сообщения уникального идентификатора (номера) МЧД</w:t>
      </w:r>
      <w:r w:rsidR="008A6E75">
        <w:rPr>
          <w:rFonts w:ascii="Arial" w:hAnsi="Arial" w:cs="Arial"/>
        </w:rPr>
        <w:t xml:space="preserve"> и иных данных (например, ИНН представителя)</w:t>
      </w:r>
      <w:r>
        <w:rPr>
          <w:rFonts w:ascii="Arial" w:hAnsi="Arial" w:cs="Arial"/>
        </w:rPr>
        <w:t>, по котор</w:t>
      </w:r>
      <w:r w:rsidR="008A6E75">
        <w:rPr>
          <w:rFonts w:ascii="Arial" w:hAnsi="Arial" w:cs="Arial"/>
        </w:rPr>
        <w:t>ым</w:t>
      </w:r>
      <w:r>
        <w:rPr>
          <w:rFonts w:ascii="Arial" w:hAnsi="Arial" w:cs="Arial"/>
        </w:rPr>
        <w:t xml:space="preserve"> Получающая Сторона может проверить полную информ</w:t>
      </w:r>
      <w:r w:rsidR="00EA27CB">
        <w:rPr>
          <w:rFonts w:ascii="Arial" w:hAnsi="Arial" w:cs="Arial"/>
        </w:rPr>
        <w:t xml:space="preserve">ацию о такой МЧД, включая перечень полномочий представителя. При этом электронный документ должен содержать реквизиты МЧД </w:t>
      </w:r>
      <w:r w:rsidR="00FF7208">
        <w:rPr>
          <w:rFonts w:ascii="Arial" w:hAnsi="Arial" w:cs="Arial"/>
        </w:rPr>
        <w:t>представителя Стороны. Формат указания реквизитов МЧД в электронном документе по формализованным документам определяется в соответствии с обязательными требованиями нормативно-правовых актов. Номер и дата выдачи МЧД, а также унифицированный указатель (</w:t>
      </w:r>
      <w:r w:rsidR="00FF7208">
        <w:rPr>
          <w:rFonts w:ascii="Arial" w:hAnsi="Arial" w:cs="Arial"/>
          <w:lang w:val="en-US"/>
        </w:rPr>
        <w:t>URL</w:t>
      </w:r>
      <w:r w:rsidR="00FF7208" w:rsidRPr="00FF7208">
        <w:rPr>
          <w:rFonts w:ascii="Arial" w:hAnsi="Arial" w:cs="Arial"/>
        </w:rPr>
        <w:t>)</w:t>
      </w:r>
      <w:r w:rsidR="00FF7208">
        <w:rPr>
          <w:rFonts w:ascii="Arial" w:hAnsi="Arial" w:cs="Arial"/>
        </w:rPr>
        <w:t>, отражающий конкретное местоположение МЧД в ИС в качестве дополнительных реквизитов неформализованного документа, могут быть указаны в электронном документе по усмотрению Направляющей Стороны.</w:t>
      </w:r>
      <w:r w:rsidR="004625BF">
        <w:rPr>
          <w:rFonts w:ascii="Arial" w:hAnsi="Arial" w:cs="Arial"/>
        </w:rPr>
        <w:t xml:space="preserve"> </w:t>
      </w:r>
    </w:p>
    <w:p w14:paraId="1E14D78E" w14:textId="12B5F8FC" w:rsidR="004C4291" w:rsidRDefault="004C4291" w:rsidP="00975642">
      <w:pPr>
        <w:pStyle w:val="a5"/>
        <w:spacing w:before="120" w:after="120"/>
        <w:ind w:left="0" w:firstLine="567"/>
        <w:jc w:val="both"/>
        <w:rPr>
          <w:rFonts w:ascii="Arial" w:hAnsi="Arial" w:cs="Arial"/>
        </w:rPr>
      </w:pPr>
      <w:r>
        <w:rPr>
          <w:rFonts w:ascii="Arial" w:hAnsi="Arial" w:cs="Arial"/>
        </w:rPr>
        <w:t>4.10. Стороны в рамках настоящего Соглашения о</w:t>
      </w:r>
      <w:r w:rsidRPr="004C4291">
        <w:rPr>
          <w:rFonts w:ascii="Arial" w:hAnsi="Arial" w:cs="Arial"/>
        </w:rPr>
        <w:t>бменива</w:t>
      </w:r>
      <w:r>
        <w:rPr>
          <w:rFonts w:ascii="Arial" w:hAnsi="Arial" w:cs="Arial"/>
        </w:rPr>
        <w:t>ют</w:t>
      </w:r>
      <w:r w:rsidRPr="004C4291">
        <w:rPr>
          <w:rFonts w:ascii="Arial" w:hAnsi="Arial" w:cs="Arial"/>
        </w:rPr>
        <w:t xml:space="preserve">ся </w:t>
      </w:r>
      <w:r>
        <w:rPr>
          <w:rFonts w:ascii="Arial" w:hAnsi="Arial" w:cs="Arial"/>
        </w:rPr>
        <w:t xml:space="preserve">только </w:t>
      </w:r>
      <w:r w:rsidRPr="004C4291">
        <w:rPr>
          <w:rFonts w:ascii="Arial" w:hAnsi="Arial" w:cs="Arial"/>
        </w:rPr>
        <w:t>ЭД, не содержащими компьютерных вирусов и (или) иных вредоносных программ.</w:t>
      </w:r>
    </w:p>
    <w:p w14:paraId="79F300F6" w14:textId="77777777" w:rsidR="00F80D6A" w:rsidRDefault="00F80D6A" w:rsidP="00975642">
      <w:pPr>
        <w:pStyle w:val="a5"/>
        <w:spacing w:before="120" w:after="120"/>
        <w:ind w:left="0" w:firstLine="567"/>
        <w:jc w:val="both"/>
        <w:rPr>
          <w:rFonts w:ascii="Arial" w:hAnsi="Arial" w:cs="Arial"/>
        </w:rPr>
      </w:pPr>
    </w:p>
    <w:p w14:paraId="0C53CA4B" w14:textId="34F38101" w:rsidR="00A66A80" w:rsidRPr="00A66A80" w:rsidRDefault="00A66A80" w:rsidP="00975642">
      <w:pPr>
        <w:pStyle w:val="ConsPlusNormal"/>
        <w:numPr>
          <w:ilvl w:val="0"/>
          <w:numId w:val="3"/>
        </w:numPr>
        <w:spacing w:before="120" w:after="120"/>
        <w:ind w:left="0" w:firstLine="567"/>
        <w:jc w:val="center"/>
        <w:rPr>
          <w:b/>
          <w:szCs w:val="22"/>
        </w:rPr>
      </w:pPr>
      <w:r w:rsidRPr="0000498A">
        <w:rPr>
          <w:b/>
          <w:szCs w:val="22"/>
        </w:rPr>
        <w:t>ВЗАИМОДЕЙСТВИЕ С УДОСТОВЕРЯЮЩИМ ЦЕНТРОМ И ОПЕРАТОРОМ</w:t>
      </w:r>
      <w:r w:rsidR="00380DB0">
        <w:rPr>
          <w:b/>
          <w:szCs w:val="22"/>
        </w:rPr>
        <w:t xml:space="preserve"> ЭДО</w:t>
      </w:r>
    </w:p>
    <w:p w14:paraId="05844709" w14:textId="13475936" w:rsidR="00A66A80" w:rsidRPr="00E12242" w:rsidRDefault="00A66A80" w:rsidP="00975642">
      <w:pPr>
        <w:pStyle w:val="a5"/>
        <w:numPr>
          <w:ilvl w:val="1"/>
          <w:numId w:val="3"/>
        </w:numPr>
        <w:spacing w:before="120" w:after="120"/>
        <w:ind w:left="0" w:firstLine="567"/>
        <w:jc w:val="both"/>
        <w:rPr>
          <w:rFonts w:ascii="Arial" w:hAnsi="Arial" w:cs="Arial"/>
        </w:rPr>
      </w:pPr>
      <w:r w:rsidRPr="00E12242">
        <w:rPr>
          <w:rFonts w:ascii="Arial" w:hAnsi="Arial" w:cs="Arial"/>
        </w:rPr>
        <w:t xml:space="preserve">Стороны не позднее </w:t>
      </w:r>
      <w:r w:rsidRPr="004E7379">
        <w:rPr>
          <w:rFonts w:ascii="Arial" w:hAnsi="Arial" w:cs="Arial"/>
          <w:color w:val="000000" w:themeColor="text1"/>
        </w:rPr>
        <w:t xml:space="preserve">15 дней </w:t>
      </w:r>
      <w:r w:rsidRPr="00E12242">
        <w:rPr>
          <w:rFonts w:ascii="Arial" w:hAnsi="Arial" w:cs="Arial"/>
        </w:rPr>
        <w:t xml:space="preserve">после подписания настоящего Соглашения обязуются за свой счет получить сертификаты </w:t>
      </w:r>
      <w:r w:rsidR="00560CC0">
        <w:rPr>
          <w:rFonts w:ascii="Arial" w:hAnsi="Arial" w:cs="Arial"/>
        </w:rPr>
        <w:t>К</w:t>
      </w:r>
      <w:r w:rsidRPr="00E12242">
        <w:rPr>
          <w:rFonts w:ascii="Arial" w:hAnsi="Arial" w:cs="Arial"/>
        </w:rPr>
        <w:t>ЭП, которые можно будет использовать в течение всего срока действия данного Соглашения.</w:t>
      </w:r>
      <w:r>
        <w:rPr>
          <w:rFonts w:ascii="Arial" w:hAnsi="Arial" w:cs="Arial"/>
        </w:rPr>
        <w:t xml:space="preserve"> </w:t>
      </w:r>
    </w:p>
    <w:p w14:paraId="3EA5E90E" w14:textId="4E7C9B17" w:rsidR="00A66A80" w:rsidRPr="00E12242" w:rsidRDefault="00A66A80" w:rsidP="00975642">
      <w:pPr>
        <w:pStyle w:val="a5"/>
        <w:numPr>
          <w:ilvl w:val="1"/>
          <w:numId w:val="3"/>
        </w:numPr>
        <w:spacing w:before="120" w:after="120"/>
        <w:ind w:left="0" w:firstLine="567"/>
        <w:jc w:val="both"/>
        <w:rPr>
          <w:rFonts w:ascii="Arial" w:hAnsi="Arial" w:cs="Arial"/>
        </w:rPr>
      </w:pPr>
      <w:r w:rsidRPr="00E12242">
        <w:rPr>
          <w:rFonts w:ascii="Arial" w:hAnsi="Arial" w:cs="Arial"/>
        </w:rPr>
        <w:lastRenderedPageBreak/>
        <w:t xml:space="preserve">Условия использования средств </w:t>
      </w:r>
      <w:r w:rsidR="00560CC0">
        <w:rPr>
          <w:rFonts w:ascii="Arial" w:hAnsi="Arial" w:cs="Arial"/>
        </w:rPr>
        <w:t>К</w:t>
      </w:r>
      <w:r w:rsidRPr="00E12242">
        <w:rPr>
          <w:rFonts w:ascii="Arial" w:hAnsi="Arial" w:cs="Arial"/>
        </w:rPr>
        <w:t xml:space="preserve">ЭП, порядок проверки </w:t>
      </w:r>
      <w:r w:rsidR="00560CC0">
        <w:rPr>
          <w:rFonts w:ascii="Arial" w:hAnsi="Arial" w:cs="Arial"/>
        </w:rPr>
        <w:t>К</w:t>
      </w:r>
      <w:r w:rsidRPr="00E12242">
        <w:rPr>
          <w:rFonts w:ascii="Arial" w:hAnsi="Arial" w:cs="Arial"/>
        </w:rPr>
        <w:t xml:space="preserve">ЭП, правила обращения с ключами и сертификатами </w:t>
      </w:r>
      <w:r w:rsidR="00560CC0">
        <w:rPr>
          <w:rFonts w:ascii="Arial" w:hAnsi="Arial" w:cs="Arial"/>
        </w:rPr>
        <w:t>К</w:t>
      </w:r>
      <w:r w:rsidRPr="00E12242">
        <w:rPr>
          <w:rFonts w:ascii="Arial" w:hAnsi="Arial" w:cs="Arial"/>
        </w:rPr>
        <w:t xml:space="preserve">ЭП устанавливаются нормативными документами (регламентами) </w:t>
      </w:r>
      <w:r w:rsidR="00A84267">
        <w:rPr>
          <w:rFonts w:ascii="Arial" w:hAnsi="Arial" w:cs="Arial"/>
        </w:rPr>
        <w:t>УЦ</w:t>
      </w:r>
      <w:r w:rsidRPr="00E12242">
        <w:rPr>
          <w:rFonts w:ascii="Arial" w:hAnsi="Arial" w:cs="Arial"/>
        </w:rPr>
        <w:t xml:space="preserve">; по данным вопросам Стороны руководствуются нормативными документами </w:t>
      </w:r>
      <w:r w:rsidR="00A84267">
        <w:rPr>
          <w:rFonts w:ascii="Arial" w:hAnsi="Arial" w:cs="Arial"/>
        </w:rPr>
        <w:t>УЦ</w:t>
      </w:r>
      <w:r w:rsidRPr="00E12242">
        <w:rPr>
          <w:rFonts w:ascii="Arial" w:hAnsi="Arial" w:cs="Arial"/>
        </w:rPr>
        <w:t xml:space="preserve">. </w:t>
      </w:r>
    </w:p>
    <w:p w14:paraId="7DEA8E2E" w14:textId="2BB81784" w:rsidR="00A66A80" w:rsidRDefault="00A66A80" w:rsidP="00975642">
      <w:pPr>
        <w:pStyle w:val="a5"/>
        <w:numPr>
          <w:ilvl w:val="1"/>
          <w:numId w:val="3"/>
        </w:numPr>
        <w:spacing w:before="120" w:after="120"/>
        <w:ind w:left="0" w:firstLine="567"/>
        <w:jc w:val="both"/>
        <w:rPr>
          <w:rFonts w:ascii="Arial" w:hAnsi="Arial" w:cs="Arial"/>
        </w:rPr>
      </w:pPr>
      <w:r w:rsidRPr="04B85F97">
        <w:rPr>
          <w:rFonts w:ascii="Arial" w:hAnsi="Arial" w:cs="Arial"/>
        </w:rPr>
        <w:t xml:space="preserve">Каждая Сторона самостоятельно обеспечивает себе техническую возможность осуществлять участие в ЭДО в рамках настоящего Соглашения. До начала осуществления обмена электронными документами, но не позднее </w:t>
      </w:r>
      <w:r w:rsidRPr="00500D8E">
        <w:rPr>
          <w:rFonts w:ascii="Arial" w:hAnsi="Arial" w:cs="Arial"/>
        </w:rPr>
        <w:t xml:space="preserve">15 дней </w:t>
      </w:r>
      <w:r w:rsidRPr="04B85F97">
        <w:rPr>
          <w:rFonts w:ascii="Arial" w:hAnsi="Arial" w:cs="Arial"/>
        </w:rPr>
        <w:t>с момента подписания Соглашения, каждая из Сторон обязана приобрести, установить и обеспечить подключение и функционирование программного обеспечения, каналов связи, иных программ необходимых для ЭДО в рамках настоящего Соглашения, а также надлежащим образом обеспечить работу таких программ, включая регистрацию и совершение иных действий для получения доступа к таким программам.</w:t>
      </w:r>
    </w:p>
    <w:p w14:paraId="506ADD79" w14:textId="77777777" w:rsidR="00F80D6A" w:rsidRPr="004E7379" w:rsidRDefault="00F80D6A" w:rsidP="00F80D6A">
      <w:pPr>
        <w:pStyle w:val="a5"/>
        <w:spacing w:before="120" w:after="120"/>
        <w:ind w:left="567"/>
        <w:jc w:val="both"/>
        <w:rPr>
          <w:rFonts w:ascii="Arial" w:hAnsi="Arial" w:cs="Arial"/>
        </w:rPr>
      </w:pPr>
    </w:p>
    <w:p w14:paraId="1BFB5C55" w14:textId="7C87F2D1" w:rsidR="00272572" w:rsidRDefault="00272572" w:rsidP="00975642">
      <w:pPr>
        <w:pStyle w:val="ConsPlusNormal"/>
        <w:numPr>
          <w:ilvl w:val="0"/>
          <w:numId w:val="3"/>
        </w:numPr>
        <w:spacing w:before="120" w:after="120"/>
        <w:ind w:left="0" w:firstLine="567"/>
        <w:jc w:val="center"/>
        <w:rPr>
          <w:b/>
          <w:szCs w:val="22"/>
        </w:rPr>
      </w:pPr>
      <w:r>
        <w:rPr>
          <w:b/>
          <w:szCs w:val="22"/>
        </w:rPr>
        <w:t>ПЕРСОНАЛЬНЫ</w:t>
      </w:r>
      <w:r w:rsidR="002E450F">
        <w:rPr>
          <w:b/>
          <w:szCs w:val="22"/>
        </w:rPr>
        <w:t>Е</w:t>
      </w:r>
      <w:r>
        <w:rPr>
          <w:b/>
          <w:szCs w:val="22"/>
        </w:rPr>
        <w:t xml:space="preserve"> ДАННЫ</w:t>
      </w:r>
      <w:r w:rsidR="002E450F">
        <w:rPr>
          <w:b/>
          <w:szCs w:val="22"/>
        </w:rPr>
        <w:t>Е</w:t>
      </w:r>
    </w:p>
    <w:p w14:paraId="6B043AE2" w14:textId="4E18CD14" w:rsidR="002E450F" w:rsidRPr="00F05D08" w:rsidRDefault="002E450F" w:rsidP="00F05D08">
      <w:pPr>
        <w:pStyle w:val="a5"/>
        <w:numPr>
          <w:ilvl w:val="1"/>
          <w:numId w:val="3"/>
        </w:numPr>
        <w:spacing w:before="120" w:after="120"/>
        <w:ind w:left="0" w:firstLine="567"/>
        <w:jc w:val="both"/>
        <w:rPr>
          <w:rFonts w:ascii="Arial" w:hAnsi="Arial" w:cs="Arial"/>
        </w:rPr>
      </w:pPr>
      <w:r w:rsidRPr="00F05D08">
        <w:rPr>
          <w:rFonts w:ascii="Arial" w:hAnsi="Arial" w:cs="Arial"/>
        </w:rPr>
        <w:t>Стороны гарантируют, что в отношении любых персональных данных Сторон, сотрудников Сторон и иных лиц, находящихся в обработке Сторон и предоставленных одной Стороной (или иным лицом по поручению Стороны) в обработку другой Стороне в связи с исполнением настоящего Договора (далее – «Персональные данные»), гарантируется обеспечение конфиденциальности.</w:t>
      </w:r>
    </w:p>
    <w:p w14:paraId="58B88ECB" w14:textId="3B54C42E" w:rsidR="002E450F" w:rsidRPr="00F05D08" w:rsidRDefault="002E450F" w:rsidP="00F05D08">
      <w:pPr>
        <w:pStyle w:val="a5"/>
        <w:numPr>
          <w:ilvl w:val="1"/>
          <w:numId w:val="3"/>
        </w:numPr>
        <w:spacing w:before="120" w:after="120"/>
        <w:ind w:left="0" w:firstLine="567"/>
        <w:jc w:val="both"/>
        <w:rPr>
          <w:rFonts w:ascii="Arial" w:hAnsi="Arial" w:cs="Arial"/>
        </w:rPr>
      </w:pPr>
      <w:r w:rsidRPr="00F05D08">
        <w:rPr>
          <w:rFonts w:ascii="Arial" w:hAnsi="Arial" w:cs="Arial"/>
        </w:rPr>
        <w:t xml:space="preserve">Стороны подтверждают, что Сторона, передающая другой Стороне Персональные данные в рамках настоящего Договора (далее – «Передающая сторона») и Сторона, в адрес которой направляются Персональные данные субъектов персональных данных в рамках настоящего Договора (далее – «Принимающая сторона») являются Операторами </w:t>
      </w:r>
      <w:r w:rsidR="003026F1">
        <w:rPr>
          <w:rFonts w:ascii="Arial" w:hAnsi="Arial" w:cs="Arial"/>
        </w:rPr>
        <w:t>ПД</w:t>
      </w:r>
      <w:r w:rsidRPr="00F05D08">
        <w:rPr>
          <w:rFonts w:ascii="Arial" w:hAnsi="Arial" w:cs="Arial"/>
        </w:rPr>
        <w:t xml:space="preserve"> и исполняют свои обязанности в соответствии с законодательством РФ. </w:t>
      </w:r>
    </w:p>
    <w:p w14:paraId="41F0BA00" w14:textId="07959A7D" w:rsidR="002E450F" w:rsidRPr="00F05D08" w:rsidRDefault="00F05D08" w:rsidP="00F05D08">
      <w:pPr>
        <w:pStyle w:val="a5"/>
        <w:numPr>
          <w:ilvl w:val="1"/>
          <w:numId w:val="3"/>
        </w:numPr>
        <w:spacing w:before="120" w:after="120"/>
        <w:ind w:left="0" w:firstLine="567"/>
        <w:jc w:val="both"/>
        <w:rPr>
          <w:rFonts w:ascii="Arial" w:hAnsi="Arial" w:cs="Arial"/>
        </w:rPr>
      </w:pPr>
      <w:r>
        <w:rPr>
          <w:rFonts w:ascii="Arial" w:hAnsi="Arial" w:cs="Arial"/>
        </w:rPr>
        <w:t>С</w:t>
      </w:r>
      <w:r w:rsidR="002E450F" w:rsidRPr="00F05D08">
        <w:rPr>
          <w:rFonts w:ascii="Arial" w:hAnsi="Arial" w:cs="Arial"/>
        </w:rPr>
        <w:t>тороны обязуются защищать Персональные данные, полученные от другой Стороны, и использовать их исключительно для целей исполнения настоящего Договора, соблюдать принципы и правила обработки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от 27.07.2006 г. № 152-ФЗ «О персональных данных», не использовать их для других целей. Передающая сторона, в свою очередь, имеет право требовать от Получающей стороны подтверждение факта защиты переданных Персональных данных, а также подтверждение того, что переданные Персональные данные используются только для тех целей, для которых они получены.</w:t>
      </w:r>
    </w:p>
    <w:p w14:paraId="1D2B2575" w14:textId="30C848AA" w:rsidR="00A07D29" w:rsidRDefault="00A07D29" w:rsidP="00F05D08">
      <w:pPr>
        <w:pStyle w:val="a5"/>
        <w:numPr>
          <w:ilvl w:val="1"/>
          <w:numId w:val="3"/>
        </w:numPr>
        <w:spacing w:before="120" w:after="120"/>
        <w:ind w:left="0" w:firstLine="567"/>
        <w:jc w:val="both"/>
        <w:rPr>
          <w:rFonts w:ascii="Arial" w:hAnsi="Arial" w:cs="Arial"/>
        </w:rPr>
      </w:pPr>
      <w:r>
        <w:rPr>
          <w:rFonts w:ascii="Arial" w:hAnsi="Arial" w:cs="Arial"/>
        </w:rPr>
        <w:t>Стороны устанавливают следующий перечень персональных данных, передача которых будет осуществляться в рамках настоящего Соглашения</w:t>
      </w:r>
      <w:r w:rsidR="00BE73A7">
        <w:rPr>
          <w:rFonts w:ascii="Arial" w:hAnsi="Arial" w:cs="Arial"/>
        </w:rPr>
        <w:t xml:space="preserve"> в целях подготовки, заключения и исполнения гражданско-правовых договоров</w:t>
      </w:r>
      <w:r>
        <w:rPr>
          <w:rFonts w:ascii="Arial" w:hAnsi="Arial" w:cs="Arial"/>
        </w:rPr>
        <w:t>:</w:t>
      </w:r>
    </w:p>
    <w:p w14:paraId="0E9880EC" w14:textId="77777777" w:rsidR="00BE73A7" w:rsidRDefault="00BE73A7" w:rsidP="00BE73A7">
      <w:pPr>
        <w:pStyle w:val="a5"/>
        <w:spacing w:before="120" w:after="120"/>
        <w:ind w:left="567"/>
        <w:jc w:val="both"/>
        <w:rPr>
          <w:rFonts w:ascii="Arial" w:hAnsi="Arial" w:cs="Arial"/>
        </w:rPr>
      </w:pPr>
    </w:p>
    <w:p w14:paraId="52DE3B94" w14:textId="77777777" w:rsidR="00A07D29" w:rsidRPr="00BE73A7" w:rsidRDefault="00A07D29" w:rsidP="00BE73A7">
      <w:pPr>
        <w:pStyle w:val="a5"/>
        <w:numPr>
          <w:ilvl w:val="0"/>
          <w:numId w:val="5"/>
        </w:numPr>
        <w:spacing w:before="120" w:after="120"/>
        <w:jc w:val="both"/>
        <w:rPr>
          <w:rFonts w:ascii="Arial" w:hAnsi="Arial" w:cs="Arial"/>
        </w:rPr>
      </w:pPr>
      <w:r w:rsidRPr="00BE73A7">
        <w:rPr>
          <w:rFonts w:ascii="Arial" w:hAnsi="Arial" w:cs="Arial"/>
        </w:rPr>
        <w:t>Фамилия, имя, отчество</w:t>
      </w:r>
    </w:p>
    <w:p w14:paraId="5EA6E0A6" w14:textId="7760A9E9" w:rsidR="00A07D29" w:rsidRPr="00BE73A7" w:rsidRDefault="00A07D29" w:rsidP="00BE73A7">
      <w:pPr>
        <w:pStyle w:val="a5"/>
        <w:numPr>
          <w:ilvl w:val="0"/>
          <w:numId w:val="5"/>
        </w:numPr>
        <w:spacing w:before="120" w:after="120"/>
        <w:jc w:val="both"/>
        <w:rPr>
          <w:rFonts w:ascii="Arial" w:hAnsi="Arial" w:cs="Arial"/>
        </w:rPr>
      </w:pPr>
      <w:r w:rsidRPr="00BE73A7">
        <w:rPr>
          <w:rFonts w:ascii="Arial" w:hAnsi="Arial" w:cs="Arial"/>
        </w:rPr>
        <w:t>Должность и данные о трудовой занятости в</w:t>
      </w:r>
      <w:r w:rsidR="00BE73A7" w:rsidRPr="00BE73A7">
        <w:rPr>
          <w:rFonts w:ascii="Arial" w:hAnsi="Arial" w:cs="Arial"/>
        </w:rPr>
        <w:t xml:space="preserve"> организации, являющейся Передающей стороной</w:t>
      </w:r>
    </w:p>
    <w:p w14:paraId="12DBA009" w14:textId="77777777" w:rsidR="00A07D29" w:rsidRPr="00BE73A7" w:rsidRDefault="00A07D29" w:rsidP="00BE73A7">
      <w:pPr>
        <w:pStyle w:val="a5"/>
        <w:numPr>
          <w:ilvl w:val="0"/>
          <w:numId w:val="5"/>
        </w:numPr>
        <w:spacing w:before="120" w:after="120"/>
        <w:jc w:val="both"/>
        <w:rPr>
          <w:rFonts w:ascii="Arial" w:hAnsi="Arial" w:cs="Arial"/>
        </w:rPr>
      </w:pPr>
      <w:r w:rsidRPr="00BE73A7">
        <w:rPr>
          <w:rFonts w:ascii="Arial" w:hAnsi="Arial" w:cs="Arial"/>
        </w:rPr>
        <w:t>Номер телефона</w:t>
      </w:r>
    </w:p>
    <w:p w14:paraId="1C81875B" w14:textId="0D0165EE" w:rsidR="002E450F" w:rsidRPr="00BE73A7" w:rsidRDefault="00A07D29" w:rsidP="00BE73A7">
      <w:pPr>
        <w:pStyle w:val="a5"/>
        <w:numPr>
          <w:ilvl w:val="0"/>
          <w:numId w:val="5"/>
        </w:numPr>
        <w:spacing w:before="120" w:after="120"/>
        <w:jc w:val="both"/>
        <w:rPr>
          <w:rFonts w:ascii="Arial" w:hAnsi="Arial" w:cs="Arial"/>
        </w:rPr>
      </w:pPr>
      <w:r w:rsidRPr="00BE73A7">
        <w:rPr>
          <w:rFonts w:ascii="Arial" w:hAnsi="Arial" w:cs="Arial"/>
        </w:rPr>
        <w:t>Адрес электронной почты</w:t>
      </w:r>
    </w:p>
    <w:p w14:paraId="09B00BDE" w14:textId="7DDF44AD" w:rsidR="00BE73A7" w:rsidRPr="00A07D29" w:rsidRDefault="00BE73A7" w:rsidP="00A07D29">
      <w:pPr>
        <w:spacing w:before="120" w:after="120"/>
        <w:jc w:val="both"/>
        <w:rPr>
          <w:rFonts w:ascii="Arial" w:hAnsi="Arial" w:cs="Arial"/>
        </w:rPr>
      </w:pPr>
      <w:r>
        <w:rPr>
          <w:rFonts w:ascii="Arial" w:hAnsi="Arial" w:cs="Arial"/>
        </w:rPr>
        <w:t xml:space="preserve">Обработка вышеуказанных категорий персональных данных может включать себя сбор, </w:t>
      </w:r>
      <w:r w:rsidRPr="00BE73A7">
        <w:rPr>
          <w:rFonts w:ascii="Arial" w:hAnsi="Arial" w:cs="Arial"/>
        </w:rPr>
        <w:t>запис</w:t>
      </w:r>
      <w:r>
        <w:rPr>
          <w:rFonts w:ascii="Arial" w:hAnsi="Arial" w:cs="Arial"/>
        </w:rPr>
        <w:t>ь</w:t>
      </w:r>
      <w:r w:rsidRPr="00BE73A7">
        <w:rPr>
          <w:rFonts w:ascii="Arial" w:hAnsi="Arial" w:cs="Arial"/>
        </w:rPr>
        <w:t>, систематизаци</w:t>
      </w:r>
      <w:r>
        <w:rPr>
          <w:rFonts w:ascii="Arial" w:hAnsi="Arial" w:cs="Arial"/>
        </w:rPr>
        <w:t>ю</w:t>
      </w:r>
      <w:r w:rsidRPr="00BE73A7">
        <w:rPr>
          <w:rFonts w:ascii="Arial" w:hAnsi="Arial" w:cs="Arial"/>
        </w:rPr>
        <w:t>, хранени</w:t>
      </w:r>
      <w:r>
        <w:rPr>
          <w:rFonts w:ascii="Arial" w:hAnsi="Arial" w:cs="Arial"/>
        </w:rPr>
        <w:t>е</w:t>
      </w:r>
      <w:r w:rsidRPr="00BE73A7">
        <w:rPr>
          <w:rFonts w:ascii="Arial" w:hAnsi="Arial" w:cs="Arial"/>
        </w:rPr>
        <w:t>, уточнени</w:t>
      </w:r>
      <w:r>
        <w:rPr>
          <w:rFonts w:ascii="Arial" w:hAnsi="Arial" w:cs="Arial"/>
        </w:rPr>
        <w:t>е</w:t>
      </w:r>
      <w:r w:rsidRPr="00BE73A7">
        <w:rPr>
          <w:rFonts w:ascii="Arial" w:hAnsi="Arial" w:cs="Arial"/>
        </w:rPr>
        <w:t xml:space="preserve"> (обновлени</w:t>
      </w:r>
      <w:r>
        <w:rPr>
          <w:rFonts w:ascii="Arial" w:hAnsi="Arial" w:cs="Arial"/>
        </w:rPr>
        <w:t>е</w:t>
      </w:r>
      <w:r w:rsidRPr="00BE73A7">
        <w:rPr>
          <w:rFonts w:ascii="Arial" w:hAnsi="Arial" w:cs="Arial"/>
        </w:rPr>
        <w:t>, изменени</w:t>
      </w:r>
      <w:r>
        <w:rPr>
          <w:rFonts w:ascii="Arial" w:hAnsi="Arial" w:cs="Arial"/>
        </w:rPr>
        <w:t>е</w:t>
      </w:r>
      <w:r w:rsidRPr="00BE73A7">
        <w:rPr>
          <w:rFonts w:ascii="Arial" w:hAnsi="Arial" w:cs="Arial"/>
        </w:rPr>
        <w:t>), извлечени</w:t>
      </w:r>
      <w:r>
        <w:rPr>
          <w:rFonts w:ascii="Arial" w:hAnsi="Arial" w:cs="Arial"/>
        </w:rPr>
        <w:t>е</w:t>
      </w:r>
      <w:r w:rsidRPr="00BE73A7">
        <w:rPr>
          <w:rFonts w:ascii="Arial" w:hAnsi="Arial" w:cs="Arial"/>
        </w:rPr>
        <w:t>, использовани</w:t>
      </w:r>
      <w:r>
        <w:rPr>
          <w:rFonts w:ascii="Arial" w:hAnsi="Arial" w:cs="Arial"/>
        </w:rPr>
        <w:t>е</w:t>
      </w:r>
      <w:r w:rsidRPr="00BE73A7">
        <w:rPr>
          <w:rFonts w:ascii="Arial" w:hAnsi="Arial" w:cs="Arial"/>
        </w:rPr>
        <w:t>, передач</w:t>
      </w:r>
      <w:r>
        <w:rPr>
          <w:rFonts w:ascii="Arial" w:hAnsi="Arial" w:cs="Arial"/>
        </w:rPr>
        <w:t>у</w:t>
      </w:r>
      <w:r w:rsidRPr="00BE73A7">
        <w:rPr>
          <w:rFonts w:ascii="Arial" w:hAnsi="Arial" w:cs="Arial"/>
        </w:rPr>
        <w:t>, удалени</w:t>
      </w:r>
      <w:r>
        <w:rPr>
          <w:rFonts w:ascii="Arial" w:hAnsi="Arial" w:cs="Arial"/>
        </w:rPr>
        <w:t>е</w:t>
      </w:r>
      <w:r w:rsidRPr="00BE73A7">
        <w:rPr>
          <w:rFonts w:ascii="Arial" w:hAnsi="Arial" w:cs="Arial"/>
        </w:rPr>
        <w:t xml:space="preserve"> и уничтожени</w:t>
      </w:r>
      <w:r>
        <w:rPr>
          <w:rFonts w:ascii="Arial" w:hAnsi="Arial" w:cs="Arial"/>
        </w:rPr>
        <w:t>е</w:t>
      </w:r>
      <w:r w:rsidRPr="00BE73A7">
        <w:rPr>
          <w:rFonts w:ascii="Arial" w:hAnsi="Arial" w:cs="Arial"/>
        </w:rPr>
        <w:t xml:space="preserve"> персональных данных</w:t>
      </w:r>
      <w:r>
        <w:rPr>
          <w:rFonts w:ascii="Arial" w:hAnsi="Arial" w:cs="Arial"/>
        </w:rPr>
        <w:t>.</w:t>
      </w:r>
    </w:p>
    <w:p w14:paraId="1C77C108" w14:textId="05BA58C3" w:rsidR="002E450F" w:rsidRPr="00F05D08" w:rsidRDefault="002E450F" w:rsidP="00F05D08">
      <w:pPr>
        <w:pStyle w:val="a5"/>
        <w:numPr>
          <w:ilvl w:val="1"/>
          <w:numId w:val="3"/>
        </w:numPr>
        <w:spacing w:before="120" w:after="120"/>
        <w:ind w:left="0" w:firstLine="567"/>
        <w:jc w:val="both"/>
        <w:rPr>
          <w:rFonts w:ascii="Arial" w:hAnsi="Arial" w:cs="Arial"/>
        </w:rPr>
      </w:pPr>
      <w:r w:rsidRPr="00F05D08">
        <w:rPr>
          <w:rFonts w:ascii="Arial" w:hAnsi="Arial" w:cs="Arial"/>
        </w:rPr>
        <w:t xml:space="preserve">Принимающая сторона гарантирует, что для исполнения данного Договора она установила обязанность для своих работников, имеющих доступ к персональным данным Передающей стороны, соблюдать конфиденциальность персональных данных, а ее работники подписали соответствующее обязательство о неразглашении. </w:t>
      </w:r>
    </w:p>
    <w:p w14:paraId="45648F05" w14:textId="0922D85F" w:rsidR="002E450F" w:rsidRPr="00F05D08" w:rsidRDefault="002E450F" w:rsidP="00F05D08">
      <w:pPr>
        <w:pStyle w:val="a5"/>
        <w:numPr>
          <w:ilvl w:val="1"/>
          <w:numId w:val="3"/>
        </w:numPr>
        <w:spacing w:before="120" w:after="120"/>
        <w:ind w:left="0" w:firstLine="567"/>
        <w:jc w:val="both"/>
        <w:rPr>
          <w:rFonts w:ascii="Arial" w:hAnsi="Arial" w:cs="Arial"/>
        </w:rPr>
      </w:pPr>
      <w:r w:rsidRPr="00F05D08">
        <w:rPr>
          <w:rFonts w:ascii="Arial" w:hAnsi="Arial" w:cs="Arial"/>
        </w:rPr>
        <w:lastRenderedPageBreak/>
        <w:t xml:space="preserve">По требованию Передающей стороны Принимающая сторона обязана в любое время, в том числе до обработки персональных данных, предоставлять Передающей стороне документы и иную информацию, подтверждающие принятие мер и соблюдение в целях исполнения поручения </w:t>
      </w:r>
      <w:r w:rsidR="00380DB0">
        <w:rPr>
          <w:rFonts w:ascii="Arial" w:hAnsi="Arial" w:cs="Arial"/>
        </w:rPr>
        <w:t>О</w:t>
      </w:r>
      <w:r w:rsidRPr="00F05D08">
        <w:rPr>
          <w:rFonts w:ascii="Arial" w:hAnsi="Arial" w:cs="Arial"/>
        </w:rPr>
        <w:t>ператора</w:t>
      </w:r>
      <w:r w:rsidR="00380DB0">
        <w:rPr>
          <w:rFonts w:ascii="Arial" w:hAnsi="Arial" w:cs="Arial"/>
        </w:rPr>
        <w:t xml:space="preserve"> ПД</w:t>
      </w:r>
      <w:r w:rsidRPr="00F05D08">
        <w:rPr>
          <w:rFonts w:ascii="Arial" w:hAnsi="Arial" w:cs="Arial"/>
        </w:rPr>
        <w:t xml:space="preserve"> требований по защите персональных данных, установленных в соответствии с законодательством.</w:t>
      </w:r>
    </w:p>
    <w:p w14:paraId="60C901DB" w14:textId="5EBD630B" w:rsidR="00272572" w:rsidRDefault="002E450F" w:rsidP="00F05D08">
      <w:pPr>
        <w:pStyle w:val="a5"/>
        <w:numPr>
          <w:ilvl w:val="1"/>
          <w:numId w:val="3"/>
        </w:numPr>
        <w:spacing w:before="120" w:after="120"/>
        <w:ind w:left="0" w:firstLine="567"/>
        <w:jc w:val="both"/>
        <w:rPr>
          <w:rFonts w:ascii="Arial" w:hAnsi="Arial" w:cs="Arial"/>
        </w:rPr>
      </w:pPr>
      <w:r w:rsidRPr="00F05D08">
        <w:rPr>
          <w:rFonts w:ascii="Arial" w:hAnsi="Arial" w:cs="Arial"/>
        </w:rPr>
        <w:t>Передающая сторона гарантирует, что все Персональные данные, передаваемые по данному Договору Принимающей стороне, были получены законным путем у субъектов персональных данных и передаются Принимающей стороне с их согласия.</w:t>
      </w:r>
    </w:p>
    <w:p w14:paraId="228D8F1D" w14:textId="77777777" w:rsidR="00F80D6A" w:rsidRPr="00F05D08" w:rsidRDefault="00F80D6A" w:rsidP="00F80D6A">
      <w:pPr>
        <w:pStyle w:val="a5"/>
        <w:spacing w:before="120" w:after="120"/>
        <w:ind w:left="567"/>
        <w:jc w:val="both"/>
        <w:rPr>
          <w:rFonts w:ascii="Arial" w:hAnsi="Arial" w:cs="Arial"/>
        </w:rPr>
      </w:pPr>
    </w:p>
    <w:p w14:paraId="6041092B" w14:textId="220B063F" w:rsidR="00A66A80" w:rsidRPr="00A66A80" w:rsidRDefault="00A66A80" w:rsidP="00975642">
      <w:pPr>
        <w:pStyle w:val="ConsPlusNormal"/>
        <w:numPr>
          <w:ilvl w:val="0"/>
          <w:numId w:val="3"/>
        </w:numPr>
        <w:spacing w:before="120" w:after="120"/>
        <w:ind w:left="0" w:firstLine="567"/>
        <w:jc w:val="center"/>
        <w:rPr>
          <w:b/>
          <w:szCs w:val="22"/>
        </w:rPr>
      </w:pPr>
      <w:r w:rsidRPr="0000498A">
        <w:rPr>
          <w:b/>
          <w:szCs w:val="22"/>
        </w:rPr>
        <w:t>ПРОЧИЕ УСЛОВИЯ</w:t>
      </w:r>
    </w:p>
    <w:p w14:paraId="3A09A0DF" w14:textId="6A1D9397" w:rsidR="00A66A80" w:rsidRDefault="00A66A80" w:rsidP="00975642">
      <w:pPr>
        <w:pStyle w:val="a5"/>
        <w:numPr>
          <w:ilvl w:val="1"/>
          <w:numId w:val="3"/>
        </w:numPr>
        <w:spacing w:before="120" w:after="120"/>
        <w:ind w:left="0" w:firstLine="567"/>
        <w:jc w:val="both"/>
        <w:rPr>
          <w:rFonts w:ascii="Arial" w:hAnsi="Arial" w:cs="Arial"/>
        </w:rPr>
      </w:pPr>
      <w:r w:rsidRPr="00B64D11">
        <w:rPr>
          <w:rFonts w:ascii="Arial" w:hAnsi="Arial" w:cs="Arial"/>
        </w:rPr>
        <w:t xml:space="preserve">Стороны понимают и соглашаются, что исполнение обязательств Сторон по Договорам, указанным в п.2.1. Соглашения, не ставится в зависимость от исполнения условий настоящего Соглашения. В случае утраты возможности осуществлять ЭДО Стороны производят обмен документами на бумажном носителе с проставлением собственноручной подписи уполномоченных представителей Сторон. </w:t>
      </w:r>
    </w:p>
    <w:p w14:paraId="0BB402F7" w14:textId="65E63FA0" w:rsidR="004C4291" w:rsidRDefault="004C4291" w:rsidP="00975642">
      <w:pPr>
        <w:pStyle w:val="a5"/>
        <w:numPr>
          <w:ilvl w:val="1"/>
          <w:numId w:val="3"/>
        </w:numPr>
        <w:spacing w:before="120" w:after="120"/>
        <w:ind w:left="0" w:firstLine="567"/>
        <w:jc w:val="both"/>
        <w:rPr>
          <w:rFonts w:ascii="Arial" w:hAnsi="Arial" w:cs="Arial"/>
        </w:rPr>
      </w:pPr>
      <w:r w:rsidRPr="004C4291">
        <w:rPr>
          <w:rFonts w:ascii="Arial" w:hAnsi="Arial" w:cs="Arial"/>
        </w:rPr>
        <w:t>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w:t>
      </w:r>
    </w:p>
    <w:p w14:paraId="4D23D3D0" w14:textId="595C9687" w:rsidR="004C4291" w:rsidRDefault="004C4291" w:rsidP="00975642">
      <w:pPr>
        <w:pStyle w:val="a5"/>
        <w:numPr>
          <w:ilvl w:val="1"/>
          <w:numId w:val="3"/>
        </w:numPr>
        <w:spacing w:before="120" w:after="120"/>
        <w:ind w:left="0" w:firstLine="567"/>
        <w:jc w:val="both"/>
        <w:rPr>
          <w:rFonts w:ascii="Arial" w:hAnsi="Arial" w:cs="Arial"/>
        </w:rPr>
      </w:pPr>
      <w:r w:rsidRPr="004C4291">
        <w:rPr>
          <w:rFonts w:ascii="Arial" w:hAnsi="Arial" w:cs="Arial"/>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p>
    <w:p w14:paraId="0CF94086" w14:textId="5B3CD985" w:rsidR="009478EE" w:rsidRPr="00832F1E" w:rsidRDefault="009478EE" w:rsidP="00832F1E">
      <w:pPr>
        <w:pStyle w:val="a5"/>
        <w:numPr>
          <w:ilvl w:val="1"/>
          <w:numId w:val="3"/>
        </w:numPr>
        <w:spacing w:before="120" w:after="120"/>
        <w:ind w:left="0" w:firstLine="567"/>
        <w:jc w:val="both"/>
        <w:rPr>
          <w:rFonts w:ascii="Arial" w:hAnsi="Arial" w:cs="Arial"/>
        </w:rPr>
      </w:pPr>
      <w:r w:rsidRPr="00832F1E">
        <w:rPr>
          <w:rFonts w:ascii="Arial" w:hAnsi="Arial" w:cs="Arial"/>
        </w:rPr>
        <w:t xml:space="preserve">Если </w:t>
      </w:r>
      <w:r w:rsidRPr="00832F1E">
        <w:rPr>
          <w:rFonts w:ascii="Arial" w:hAnsi="Arial" w:cs="Arial"/>
        </w:rPr>
        <w:t>Настоящее Соглашение</w:t>
      </w:r>
      <w:r w:rsidRPr="00832F1E">
        <w:rPr>
          <w:rFonts w:ascii="Arial" w:hAnsi="Arial" w:cs="Arial"/>
        </w:rPr>
        <w:t xml:space="preserve"> подписывается на бумаге, </w:t>
      </w:r>
      <w:r w:rsidRPr="00832F1E">
        <w:rPr>
          <w:rFonts w:ascii="Arial" w:hAnsi="Arial" w:cs="Arial"/>
        </w:rPr>
        <w:t xml:space="preserve">то оно </w:t>
      </w:r>
      <w:r w:rsidRPr="00832F1E">
        <w:rPr>
          <w:rFonts w:ascii="Arial" w:hAnsi="Arial" w:cs="Arial"/>
        </w:rPr>
        <w:t>составл</w:t>
      </w:r>
      <w:r w:rsidRPr="00832F1E">
        <w:rPr>
          <w:rFonts w:ascii="Arial" w:hAnsi="Arial" w:cs="Arial"/>
        </w:rPr>
        <w:t>яется</w:t>
      </w:r>
      <w:r w:rsidRPr="00832F1E">
        <w:rPr>
          <w:rFonts w:ascii="Arial" w:hAnsi="Arial" w:cs="Arial"/>
        </w:rPr>
        <w:t xml:space="preserve"> в двух экземплярах, по одному для каждого Участника электронного документооборота.</w:t>
      </w:r>
    </w:p>
    <w:p w14:paraId="77DFC60A" w14:textId="77777777" w:rsidR="00F80D6A" w:rsidRPr="00B64D11" w:rsidRDefault="00F80D6A" w:rsidP="00F80D6A">
      <w:pPr>
        <w:pStyle w:val="a5"/>
        <w:spacing w:before="120" w:after="120"/>
        <w:ind w:left="567"/>
        <w:jc w:val="both"/>
        <w:rPr>
          <w:rFonts w:ascii="Arial" w:hAnsi="Arial" w:cs="Arial"/>
        </w:rPr>
      </w:pPr>
    </w:p>
    <w:p w14:paraId="6344AD93" w14:textId="77777777" w:rsidR="00A66A80" w:rsidRPr="00A66A80" w:rsidRDefault="00A66A80" w:rsidP="00975642">
      <w:pPr>
        <w:pStyle w:val="ConsPlusNormal"/>
        <w:numPr>
          <w:ilvl w:val="0"/>
          <w:numId w:val="3"/>
        </w:numPr>
        <w:spacing w:before="120" w:after="120"/>
        <w:ind w:left="0" w:firstLine="567"/>
        <w:jc w:val="center"/>
        <w:rPr>
          <w:b/>
          <w:szCs w:val="22"/>
        </w:rPr>
      </w:pPr>
      <w:r w:rsidRPr="0000498A">
        <w:rPr>
          <w:b/>
          <w:szCs w:val="22"/>
        </w:rPr>
        <w:t>СРОК ДЕЙСТВИЯ СОГЛАШЕНИЯ</w:t>
      </w:r>
    </w:p>
    <w:p w14:paraId="12BCDC10" w14:textId="226AC14D" w:rsidR="0056545B" w:rsidRPr="00832F1E" w:rsidRDefault="00A66A80" w:rsidP="00832F1E">
      <w:pPr>
        <w:pStyle w:val="a5"/>
        <w:numPr>
          <w:ilvl w:val="1"/>
          <w:numId w:val="3"/>
        </w:numPr>
        <w:spacing w:before="120" w:after="120"/>
        <w:ind w:left="0" w:firstLine="567"/>
        <w:jc w:val="both"/>
        <w:rPr>
          <w:rFonts w:ascii="Arial" w:hAnsi="Arial" w:cs="Arial"/>
        </w:rPr>
      </w:pPr>
      <w:r w:rsidRPr="00832F1E">
        <w:rPr>
          <w:rFonts w:ascii="Arial" w:hAnsi="Arial" w:cs="Arial"/>
        </w:rPr>
        <w:t>Настоящее Соглашение вступает в силу с даты его подписания Сторонами и действует в течение срока действия Договора (Договоров), указанных в п.</w:t>
      </w:r>
      <w:r w:rsidR="0056545B" w:rsidRPr="00832F1E">
        <w:rPr>
          <w:rFonts w:ascii="Arial" w:hAnsi="Arial" w:cs="Arial"/>
        </w:rPr>
        <w:t xml:space="preserve"> </w:t>
      </w:r>
      <w:r w:rsidRPr="00832F1E">
        <w:rPr>
          <w:rFonts w:ascii="Arial" w:hAnsi="Arial" w:cs="Arial"/>
        </w:rPr>
        <w:t>2.1. настоящего Соглашения</w:t>
      </w:r>
      <w:r w:rsidR="0077054A" w:rsidRPr="00832F1E">
        <w:rPr>
          <w:rFonts w:ascii="Arial" w:hAnsi="Arial" w:cs="Arial"/>
        </w:rPr>
        <w:t>, за исключением случая, указанного в п. 8.</w:t>
      </w:r>
      <w:r w:rsidR="004C4291" w:rsidRPr="00832F1E">
        <w:rPr>
          <w:rFonts w:ascii="Arial" w:hAnsi="Arial" w:cs="Arial"/>
        </w:rPr>
        <w:t>2</w:t>
      </w:r>
      <w:r w:rsidR="00FB7443" w:rsidRPr="00832F1E">
        <w:rPr>
          <w:rFonts w:ascii="Arial" w:hAnsi="Arial" w:cs="Arial"/>
        </w:rPr>
        <w:t xml:space="preserve"> и 8.3</w:t>
      </w:r>
      <w:r w:rsidR="0077054A" w:rsidRPr="00832F1E">
        <w:rPr>
          <w:rFonts w:ascii="Arial" w:hAnsi="Arial" w:cs="Arial"/>
        </w:rPr>
        <w:t xml:space="preserve"> настоящего Соглашения.</w:t>
      </w:r>
    </w:p>
    <w:p w14:paraId="5CC3DA4F" w14:textId="4B1BDA9E" w:rsidR="00A66A80" w:rsidRDefault="00832F1E" w:rsidP="00832F1E">
      <w:pPr>
        <w:pStyle w:val="a5"/>
        <w:numPr>
          <w:ilvl w:val="1"/>
          <w:numId w:val="3"/>
        </w:numPr>
        <w:spacing w:before="120" w:after="120"/>
        <w:ind w:left="0" w:firstLine="567"/>
        <w:jc w:val="both"/>
        <w:rPr>
          <w:rFonts w:ascii="Arial" w:hAnsi="Arial" w:cs="Arial"/>
        </w:rPr>
      </w:pPr>
      <w:r>
        <w:rPr>
          <w:rFonts w:ascii="Arial" w:hAnsi="Arial" w:cs="Arial"/>
        </w:rPr>
        <w:t xml:space="preserve"> </w:t>
      </w:r>
      <w:r w:rsidR="0056545B">
        <w:rPr>
          <w:rFonts w:ascii="Arial" w:hAnsi="Arial" w:cs="Arial"/>
        </w:rPr>
        <w:t xml:space="preserve">Стороны могут отказаться от использования ЭДО путем заключения отдельного соглашения об этом. В случае отказа настоящее Соглашение перестает действовать с момента, указанного в </w:t>
      </w:r>
      <w:r w:rsidR="00592CE0">
        <w:rPr>
          <w:rFonts w:ascii="Arial" w:hAnsi="Arial" w:cs="Arial"/>
        </w:rPr>
        <w:t xml:space="preserve">соответствующем </w:t>
      </w:r>
      <w:r w:rsidR="0056545B">
        <w:rPr>
          <w:rFonts w:ascii="Arial" w:hAnsi="Arial" w:cs="Arial"/>
        </w:rPr>
        <w:t>соглашении Сторон об отказе от использования ЭДО.</w:t>
      </w:r>
    </w:p>
    <w:p w14:paraId="6E5F3E0A" w14:textId="73E90850" w:rsidR="004C4291" w:rsidRPr="00832F1E" w:rsidRDefault="00832F1E" w:rsidP="00832F1E">
      <w:pPr>
        <w:pStyle w:val="a5"/>
        <w:numPr>
          <w:ilvl w:val="1"/>
          <w:numId w:val="3"/>
        </w:numPr>
        <w:spacing w:before="120" w:after="120"/>
        <w:ind w:left="0" w:firstLine="567"/>
        <w:jc w:val="both"/>
        <w:rPr>
          <w:rFonts w:ascii="Arial" w:hAnsi="Arial" w:cs="Arial"/>
        </w:rPr>
      </w:pPr>
      <w:r>
        <w:rPr>
          <w:rFonts w:ascii="Arial" w:hAnsi="Arial" w:cs="Arial"/>
        </w:rPr>
        <w:t xml:space="preserve"> </w:t>
      </w:r>
      <w:r w:rsidR="004C4291" w:rsidRPr="00832F1E">
        <w:rPr>
          <w:rFonts w:ascii="Arial" w:hAnsi="Arial" w:cs="Arial"/>
        </w:rPr>
        <w:t>В случае прекращения действия Соглашения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E5E8FD4" w14:textId="3C1CE1F7" w:rsidR="008A6E75" w:rsidRPr="00434DEC" w:rsidRDefault="008A6E75" w:rsidP="00832F1E">
      <w:pPr>
        <w:pStyle w:val="a5"/>
        <w:spacing w:before="120" w:after="120"/>
        <w:ind w:left="567"/>
        <w:jc w:val="both"/>
        <w:rPr>
          <w:rFonts w:ascii="Arial" w:hAnsi="Arial" w:cs="Arial"/>
        </w:rPr>
      </w:pPr>
    </w:p>
    <w:p w14:paraId="254E7EE9" w14:textId="56FD5CFF" w:rsidR="00A66A80" w:rsidRPr="00832F1E" w:rsidRDefault="00A66A80" w:rsidP="00832F1E">
      <w:pPr>
        <w:pStyle w:val="a5"/>
        <w:numPr>
          <w:ilvl w:val="0"/>
          <w:numId w:val="3"/>
        </w:numPr>
        <w:spacing w:before="120" w:after="120"/>
        <w:jc w:val="center"/>
        <w:rPr>
          <w:rFonts w:ascii="Arial" w:hAnsi="Arial" w:cs="Arial"/>
          <w:b/>
          <w:bCs/>
        </w:rPr>
      </w:pPr>
      <w:r w:rsidRPr="00832F1E">
        <w:rPr>
          <w:rFonts w:ascii="Arial" w:hAnsi="Arial" w:cs="Arial"/>
          <w:b/>
          <w:bCs/>
        </w:rPr>
        <w:t>ИЗМЕНЕНИЕ СОГЛАШЕНИЯ</w:t>
      </w:r>
    </w:p>
    <w:p w14:paraId="7C306597" w14:textId="7040142B" w:rsidR="00A66A80" w:rsidRDefault="00A66A80" w:rsidP="00832F1E">
      <w:pPr>
        <w:pStyle w:val="a5"/>
        <w:numPr>
          <w:ilvl w:val="1"/>
          <w:numId w:val="3"/>
        </w:numPr>
        <w:spacing w:before="120" w:after="120"/>
        <w:ind w:left="0" w:firstLine="567"/>
        <w:jc w:val="both"/>
        <w:rPr>
          <w:rFonts w:ascii="Arial" w:hAnsi="Arial" w:cs="Arial"/>
        </w:rPr>
      </w:pPr>
      <w:r w:rsidRPr="00434DEC">
        <w:rPr>
          <w:rFonts w:ascii="Arial" w:hAnsi="Arial" w:cs="Arial"/>
        </w:rPr>
        <w:t xml:space="preserve">Все изменения настоящего Соглашения оформляются </w:t>
      </w:r>
      <w:r w:rsidR="004625BF">
        <w:rPr>
          <w:rFonts w:ascii="Arial" w:hAnsi="Arial" w:cs="Arial"/>
        </w:rPr>
        <w:t xml:space="preserve">в письменной форме на бумажном носителе </w:t>
      </w:r>
      <w:r w:rsidRPr="00434DEC">
        <w:rPr>
          <w:rFonts w:ascii="Arial" w:hAnsi="Arial" w:cs="Arial"/>
        </w:rPr>
        <w:t>и заверяются подписями Сторон.</w:t>
      </w:r>
    </w:p>
    <w:p w14:paraId="6552B705" w14:textId="3C916F4A" w:rsidR="004C4291" w:rsidRDefault="004C4291" w:rsidP="00832F1E">
      <w:pPr>
        <w:pStyle w:val="a5"/>
        <w:numPr>
          <w:ilvl w:val="1"/>
          <w:numId w:val="3"/>
        </w:numPr>
        <w:spacing w:before="120" w:after="120"/>
        <w:ind w:left="0" w:firstLine="567"/>
        <w:jc w:val="both"/>
        <w:rPr>
          <w:rFonts w:ascii="Arial" w:hAnsi="Arial" w:cs="Arial"/>
        </w:rPr>
      </w:pPr>
      <w:r w:rsidRPr="004C4291">
        <w:rPr>
          <w:rFonts w:ascii="Arial" w:hAnsi="Arial" w:cs="Arial"/>
        </w:rPr>
        <w:t>С</w:t>
      </w:r>
      <w:r>
        <w:rPr>
          <w:rFonts w:ascii="Arial" w:hAnsi="Arial" w:cs="Arial"/>
        </w:rPr>
        <w:t>тороны с</w:t>
      </w:r>
      <w:r w:rsidRPr="004C4291">
        <w:rPr>
          <w:rFonts w:ascii="Arial" w:hAnsi="Arial" w:cs="Arial"/>
        </w:rPr>
        <w:t>воевременно (не менее чем за три дня) уведомля</w:t>
      </w:r>
      <w:r>
        <w:rPr>
          <w:rFonts w:ascii="Arial" w:hAnsi="Arial" w:cs="Arial"/>
        </w:rPr>
        <w:t>ют</w:t>
      </w:r>
      <w:r w:rsidRPr="004C4291">
        <w:rPr>
          <w:rFonts w:ascii="Arial" w:hAnsi="Arial" w:cs="Arial"/>
        </w:rPr>
        <w:t xml:space="preserve"> друг друга об изменении своего фактического места нахождения, сетевого адреса в интернете, а также об изменении иных реквизитов, имеющих существенное значение для определения юридического статуса и идентификации Сторон и исполнения обязательств по Соглашению.</w:t>
      </w:r>
    </w:p>
    <w:p w14:paraId="67B65F3E" w14:textId="3F2E8220" w:rsidR="00A66A80" w:rsidRDefault="00A66A80" w:rsidP="00832F1E">
      <w:pPr>
        <w:pStyle w:val="a5"/>
        <w:numPr>
          <w:ilvl w:val="1"/>
          <w:numId w:val="3"/>
        </w:numPr>
        <w:spacing w:before="120" w:after="120"/>
        <w:ind w:left="0" w:firstLine="567"/>
        <w:jc w:val="both"/>
        <w:rPr>
          <w:rFonts w:ascii="Arial" w:hAnsi="Arial" w:cs="Arial"/>
        </w:rPr>
      </w:pPr>
      <w:r w:rsidRPr="00BB1C51">
        <w:rPr>
          <w:rFonts w:ascii="Arial" w:hAnsi="Arial" w:cs="Arial"/>
        </w:rPr>
        <w:lastRenderedPageBreak/>
        <w:t>В случае</w:t>
      </w:r>
      <w:r>
        <w:rPr>
          <w:rFonts w:ascii="Arial" w:hAnsi="Arial" w:cs="Arial"/>
        </w:rPr>
        <w:t>,</w:t>
      </w:r>
      <w:r w:rsidRPr="00BB1C51">
        <w:rPr>
          <w:rFonts w:ascii="Arial" w:hAnsi="Arial" w:cs="Arial"/>
        </w:rPr>
        <w:t xml:space="preserve"> если Направляющая сторона не получила от Получающей стороны и/или Оператора</w:t>
      </w:r>
      <w:r w:rsidR="00380DB0">
        <w:rPr>
          <w:rFonts w:ascii="Arial" w:hAnsi="Arial" w:cs="Arial"/>
        </w:rPr>
        <w:t xml:space="preserve"> ПД</w:t>
      </w:r>
      <w:r w:rsidRPr="00BB1C51">
        <w:rPr>
          <w:rFonts w:ascii="Arial" w:hAnsi="Arial" w:cs="Arial"/>
        </w:rPr>
        <w:t xml:space="preserve"> Получающей стороны, а равно если Оператор </w:t>
      </w:r>
      <w:r w:rsidR="00380DB0">
        <w:rPr>
          <w:rFonts w:ascii="Arial" w:hAnsi="Arial" w:cs="Arial"/>
        </w:rPr>
        <w:t xml:space="preserve">ПД </w:t>
      </w:r>
      <w:r w:rsidRPr="00BB1C51">
        <w:rPr>
          <w:rFonts w:ascii="Arial" w:hAnsi="Arial" w:cs="Arial"/>
        </w:rPr>
        <w:t>Получающей стороны не получил от Получающей стороны, извещение о получении документа от Направляющей стороны и/или Оператора</w:t>
      </w:r>
      <w:r w:rsidR="00380DB0">
        <w:rPr>
          <w:rFonts w:ascii="Arial" w:hAnsi="Arial" w:cs="Arial"/>
        </w:rPr>
        <w:t xml:space="preserve"> ПД</w:t>
      </w:r>
      <w:r w:rsidRPr="00BB1C51">
        <w:rPr>
          <w:rFonts w:ascii="Arial" w:hAnsi="Arial" w:cs="Arial"/>
        </w:rPr>
        <w:t xml:space="preserve"> Направляющей стороны, и при условии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w:t>
      </w:r>
    </w:p>
    <w:p w14:paraId="188B2E37" w14:textId="0134DA58" w:rsidR="0077054A" w:rsidRDefault="00A66A80" w:rsidP="00832F1E">
      <w:pPr>
        <w:pStyle w:val="a5"/>
        <w:numPr>
          <w:ilvl w:val="1"/>
          <w:numId w:val="3"/>
        </w:numPr>
        <w:spacing w:before="120" w:after="120"/>
        <w:ind w:left="0" w:firstLine="567"/>
        <w:jc w:val="both"/>
        <w:rPr>
          <w:rFonts w:ascii="Arial" w:hAnsi="Arial" w:cs="Arial"/>
        </w:rPr>
      </w:pPr>
      <w:r w:rsidRPr="00BB1C51">
        <w:rPr>
          <w:rFonts w:ascii="Arial" w:hAnsi="Arial" w:cs="Arial"/>
        </w:rPr>
        <w:t xml:space="preserve">В случае </w:t>
      </w:r>
      <w:r w:rsidR="00DD3E34">
        <w:rPr>
          <w:rFonts w:ascii="Arial" w:hAnsi="Arial" w:cs="Arial"/>
        </w:rPr>
        <w:t xml:space="preserve">полной </w:t>
      </w:r>
      <w:r w:rsidRPr="00BB1C51">
        <w:rPr>
          <w:rFonts w:ascii="Arial" w:hAnsi="Arial" w:cs="Arial"/>
        </w:rPr>
        <w:t>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настоящее Соглашение считается расторгнутым, без оформления каких-либо дополнительных соглашений.</w:t>
      </w:r>
      <w:r w:rsidR="0077054A">
        <w:rPr>
          <w:rFonts w:ascii="Arial" w:hAnsi="Arial" w:cs="Arial"/>
        </w:rPr>
        <w:t xml:space="preserve"> </w:t>
      </w:r>
    </w:p>
    <w:p w14:paraId="5A70C46F" w14:textId="2E78C4C1" w:rsidR="00A66A80" w:rsidRPr="00BB1C51" w:rsidRDefault="00A66A80" w:rsidP="00253E52">
      <w:pPr>
        <w:pStyle w:val="a5"/>
        <w:spacing w:before="120" w:after="120"/>
        <w:ind w:left="567"/>
        <w:jc w:val="both"/>
        <w:rPr>
          <w:rFonts w:ascii="Arial" w:hAnsi="Arial" w:cs="Arial"/>
        </w:rPr>
      </w:pPr>
    </w:p>
    <w:p w14:paraId="55F31B78" w14:textId="2F5F36CE" w:rsidR="00A66A80" w:rsidRPr="00C85241" w:rsidRDefault="00AD2F39" w:rsidP="00975642">
      <w:pPr>
        <w:spacing w:before="120" w:after="120" w:line="240" w:lineRule="auto"/>
        <w:ind w:firstLine="567"/>
        <w:jc w:val="center"/>
        <w:rPr>
          <w:rFonts w:ascii="Arial" w:hAnsi="Arial" w:cs="Arial"/>
          <w:b/>
        </w:rPr>
      </w:pPr>
      <w:r>
        <w:rPr>
          <w:rFonts w:ascii="Arial" w:hAnsi="Arial" w:cs="Arial"/>
          <w:b/>
        </w:rPr>
        <w:t>10</w:t>
      </w:r>
      <w:r w:rsidR="00A66A80">
        <w:rPr>
          <w:rFonts w:ascii="Arial" w:hAnsi="Arial" w:cs="Arial"/>
          <w:b/>
        </w:rPr>
        <w:t xml:space="preserve">. </w:t>
      </w:r>
      <w:r w:rsidR="00A66A80" w:rsidRPr="00C85241">
        <w:rPr>
          <w:rFonts w:ascii="Arial" w:hAnsi="Arial" w:cs="Arial"/>
          <w:b/>
        </w:rPr>
        <w:t>РАЗРЕШЕНИЕ СПОРОВ</w:t>
      </w:r>
    </w:p>
    <w:p w14:paraId="6A71B716" w14:textId="77777777" w:rsidR="00A66A80" w:rsidRPr="00B64D11" w:rsidRDefault="00A66A80" w:rsidP="00832F1E">
      <w:pPr>
        <w:pStyle w:val="a5"/>
        <w:numPr>
          <w:ilvl w:val="0"/>
          <w:numId w:val="3"/>
        </w:numPr>
        <w:spacing w:before="120" w:after="120"/>
        <w:ind w:left="0" w:firstLine="567"/>
        <w:jc w:val="both"/>
        <w:rPr>
          <w:rFonts w:ascii="Arial" w:hAnsi="Arial" w:cs="Arial"/>
          <w:vanish/>
        </w:rPr>
      </w:pPr>
    </w:p>
    <w:p w14:paraId="2789C7CC" w14:textId="76DE1963" w:rsidR="00A66A80" w:rsidRPr="00B64D11" w:rsidRDefault="00560CC0" w:rsidP="00832F1E">
      <w:pPr>
        <w:pStyle w:val="a5"/>
        <w:numPr>
          <w:ilvl w:val="1"/>
          <w:numId w:val="3"/>
        </w:numPr>
        <w:spacing w:before="120" w:after="120"/>
        <w:ind w:left="0" w:firstLine="567"/>
        <w:jc w:val="both"/>
        <w:rPr>
          <w:rFonts w:ascii="Arial" w:hAnsi="Arial" w:cs="Arial"/>
        </w:rPr>
      </w:pPr>
      <w:r>
        <w:rPr>
          <w:rFonts w:ascii="Arial" w:hAnsi="Arial" w:cs="Arial"/>
        </w:rPr>
        <w:t>К</w:t>
      </w:r>
      <w:r w:rsidR="00A66A80" w:rsidRPr="00B64D11">
        <w:rPr>
          <w:rFonts w:ascii="Arial" w:hAnsi="Arial" w:cs="Arial"/>
        </w:rPr>
        <w:t>ЭП, которой подписан документ, признается действительной до тех пор, пока решением суда не установлено иное.</w:t>
      </w:r>
    </w:p>
    <w:p w14:paraId="6BC299CD" w14:textId="77777777" w:rsidR="00A66A80" w:rsidRDefault="00A66A80" w:rsidP="00832F1E">
      <w:pPr>
        <w:pStyle w:val="a5"/>
        <w:numPr>
          <w:ilvl w:val="1"/>
          <w:numId w:val="3"/>
        </w:numPr>
        <w:spacing w:before="120" w:after="120"/>
        <w:ind w:left="0" w:firstLine="567"/>
        <w:jc w:val="both"/>
        <w:rPr>
          <w:rFonts w:ascii="Arial" w:hAnsi="Arial" w:cs="Arial"/>
        </w:rPr>
      </w:pPr>
      <w:r w:rsidRPr="00B64D11">
        <w:rPr>
          <w:rFonts w:ascii="Arial" w:hAnsi="Arial" w:cs="Arial"/>
        </w:rPr>
        <w:t>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23932C42" w14:textId="0096BAD8" w:rsidR="00A66A80" w:rsidRPr="00B64D11" w:rsidRDefault="00A66A80" w:rsidP="00832F1E">
      <w:pPr>
        <w:pStyle w:val="a5"/>
        <w:numPr>
          <w:ilvl w:val="1"/>
          <w:numId w:val="3"/>
        </w:numPr>
        <w:spacing w:before="120" w:after="120"/>
        <w:ind w:left="0" w:firstLine="567"/>
        <w:jc w:val="both"/>
        <w:rPr>
          <w:rFonts w:ascii="Arial" w:hAnsi="Arial" w:cs="Arial"/>
        </w:rPr>
      </w:pPr>
      <w:r w:rsidRPr="00B64D11">
        <w:rPr>
          <w:rFonts w:ascii="Arial" w:hAnsi="Arial" w:cs="Arial"/>
        </w:rPr>
        <w:t>Все споры и разногласия Сторон, возникающие в связи с исполнением настоящего Соглашения, разрешаются в том же порядке, который установлен для всех заключенных между Сторонами договорах, в том числе по всех договорах, которые будут заключены в будущем. При невозможности урегулирования разногласий путем переговоров, спор передается на рассмотрение Арбитражного</w:t>
      </w:r>
      <w:r w:rsidR="004625BF">
        <w:rPr>
          <w:rFonts w:ascii="Arial" w:hAnsi="Arial" w:cs="Arial"/>
        </w:rPr>
        <w:t xml:space="preserve"> или Третейского</w:t>
      </w:r>
      <w:r w:rsidRPr="00B64D11">
        <w:rPr>
          <w:rFonts w:ascii="Arial" w:hAnsi="Arial" w:cs="Arial"/>
        </w:rPr>
        <w:t xml:space="preserve"> суда согласно </w:t>
      </w:r>
      <w:r w:rsidR="00405255">
        <w:rPr>
          <w:rFonts w:ascii="Arial" w:hAnsi="Arial" w:cs="Arial"/>
        </w:rPr>
        <w:t>условиям договоров</w:t>
      </w:r>
      <w:r w:rsidRPr="00B64D11">
        <w:rPr>
          <w:rFonts w:ascii="Arial" w:hAnsi="Arial" w:cs="Arial"/>
        </w:rPr>
        <w:t>, заключенных Сторонами</w:t>
      </w:r>
      <w:r w:rsidR="00272572">
        <w:rPr>
          <w:rFonts w:ascii="Arial" w:hAnsi="Arial" w:cs="Arial"/>
        </w:rPr>
        <w:t xml:space="preserve"> и подсудности</w:t>
      </w:r>
      <w:r w:rsidRPr="00B64D11">
        <w:rPr>
          <w:rFonts w:ascii="Arial" w:hAnsi="Arial" w:cs="Arial"/>
        </w:rPr>
        <w:t xml:space="preserve">. </w:t>
      </w:r>
    </w:p>
    <w:p w14:paraId="6015B146" w14:textId="77777777" w:rsidR="00A66A80" w:rsidRPr="00ED2199" w:rsidRDefault="00A66A80" w:rsidP="00975642">
      <w:pPr>
        <w:pStyle w:val="ConsPlusNormal"/>
        <w:spacing w:before="120" w:after="120"/>
        <w:ind w:firstLine="567"/>
        <w:jc w:val="both"/>
        <w:rPr>
          <w:szCs w:val="22"/>
        </w:rPr>
      </w:pPr>
    </w:p>
    <w:p w14:paraId="3B3EA757" w14:textId="78FEF9C2" w:rsidR="00A66A80" w:rsidRDefault="00A66A80" w:rsidP="00832F1E">
      <w:pPr>
        <w:pStyle w:val="ConsPlusNormal"/>
        <w:numPr>
          <w:ilvl w:val="0"/>
          <w:numId w:val="3"/>
        </w:numPr>
        <w:jc w:val="center"/>
        <w:rPr>
          <w:b/>
          <w:szCs w:val="22"/>
          <w:lang w:val="en-US"/>
        </w:rPr>
      </w:pPr>
      <w:r w:rsidRPr="0000498A">
        <w:rPr>
          <w:b/>
          <w:szCs w:val="22"/>
        </w:rPr>
        <w:t>АДРЕСА И РЕКВИЗИТЫ СТОРОН</w:t>
      </w:r>
    </w:p>
    <w:p w14:paraId="22823A30" w14:textId="77777777" w:rsidR="00A66A80" w:rsidRDefault="00A66A80" w:rsidP="00A66A80">
      <w:pPr>
        <w:pStyle w:val="ConsPlusNormal"/>
        <w:ind w:left="720"/>
        <w:rPr>
          <w:b/>
          <w:szCs w:val="22"/>
          <w:lang w:val="en-US"/>
        </w:rPr>
      </w:pPr>
    </w:p>
    <w:p w14:paraId="3B58E472" w14:textId="77777777" w:rsidR="00A66A80" w:rsidRPr="00A66A80" w:rsidRDefault="00A66A80" w:rsidP="00A66A80">
      <w:pPr>
        <w:pStyle w:val="ConsPlusNormal"/>
        <w:ind w:left="720"/>
        <w:rPr>
          <w:b/>
          <w:szCs w:val="22"/>
          <w:lang w:val="en-US"/>
        </w:rPr>
      </w:pPr>
    </w:p>
    <w:tbl>
      <w:tblPr>
        <w:tblW w:w="9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576"/>
        <w:gridCol w:w="4896"/>
      </w:tblGrid>
      <w:tr w:rsidR="00A66A80" w:rsidRPr="00ED2199" w14:paraId="16D4316A" w14:textId="77777777" w:rsidTr="00431B2C">
        <w:trPr>
          <w:trHeight w:val="226"/>
        </w:trPr>
        <w:tc>
          <w:tcPr>
            <w:tcW w:w="4576" w:type="dxa"/>
          </w:tcPr>
          <w:p w14:paraId="6DA6976F" w14:textId="77777777" w:rsidR="00A66A80" w:rsidRPr="00ED2199" w:rsidRDefault="00A66A80" w:rsidP="00431B2C">
            <w:pPr>
              <w:pStyle w:val="ConsPlusNonformat"/>
              <w:jc w:val="both"/>
              <w:rPr>
                <w:rFonts w:ascii="Arial" w:hAnsi="Arial" w:cs="Arial"/>
                <w:sz w:val="22"/>
                <w:szCs w:val="22"/>
              </w:rPr>
            </w:pPr>
            <w:permStart w:id="683619291" w:edGrp="everyone" w:colFirst="1" w:colLast="1"/>
            <w:r w:rsidRPr="00ED2199">
              <w:rPr>
                <w:rFonts w:ascii="Arial" w:hAnsi="Arial" w:cs="Arial"/>
                <w:sz w:val="22"/>
                <w:szCs w:val="22"/>
              </w:rPr>
              <w:t xml:space="preserve">   </w:t>
            </w:r>
            <w:r>
              <w:rPr>
                <w:rFonts w:ascii="Arial" w:hAnsi="Arial" w:cs="Arial"/>
                <w:sz w:val="22"/>
                <w:szCs w:val="22"/>
              </w:rPr>
              <w:t>Сторона-</w:t>
            </w:r>
            <w:r w:rsidRPr="00ED2199">
              <w:rPr>
                <w:rFonts w:ascii="Arial" w:hAnsi="Arial" w:cs="Arial"/>
                <w:sz w:val="22"/>
                <w:szCs w:val="22"/>
              </w:rPr>
              <w:t xml:space="preserve">1     </w:t>
            </w:r>
          </w:p>
        </w:tc>
        <w:tc>
          <w:tcPr>
            <w:tcW w:w="4896" w:type="dxa"/>
          </w:tcPr>
          <w:p w14:paraId="2B0C6D92" w14:textId="77777777" w:rsidR="00A66A80" w:rsidRPr="00BF407F" w:rsidRDefault="00A66A80" w:rsidP="00431B2C">
            <w:pPr>
              <w:pStyle w:val="ConsPlusNonformat"/>
              <w:jc w:val="both"/>
              <w:rPr>
                <w:rFonts w:ascii="Arial" w:hAnsi="Arial" w:cs="Arial"/>
                <w:sz w:val="22"/>
                <w:szCs w:val="22"/>
                <w:highlight w:val="yellow"/>
              </w:rPr>
            </w:pPr>
            <w:r w:rsidRPr="00BF407F">
              <w:rPr>
                <w:rFonts w:ascii="Arial" w:hAnsi="Arial" w:cs="Arial"/>
                <w:sz w:val="22"/>
                <w:szCs w:val="22"/>
                <w:highlight w:val="yellow"/>
              </w:rPr>
              <w:t xml:space="preserve">Сторона-2 </w:t>
            </w:r>
          </w:p>
        </w:tc>
      </w:tr>
      <w:tr w:rsidR="00A66A80" w:rsidRPr="00ED2199" w14:paraId="6B2D89B8" w14:textId="77777777" w:rsidTr="00431B2C">
        <w:trPr>
          <w:trHeight w:val="226"/>
        </w:trPr>
        <w:tc>
          <w:tcPr>
            <w:tcW w:w="4576" w:type="dxa"/>
            <w:tcBorders>
              <w:top w:val="nil"/>
            </w:tcBorders>
          </w:tcPr>
          <w:p w14:paraId="65786BE6" w14:textId="77777777" w:rsidR="00A66A80" w:rsidRPr="00ED2199" w:rsidRDefault="00A66A80" w:rsidP="00431B2C">
            <w:pPr>
              <w:pStyle w:val="ConsPlusNonformat"/>
              <w:jc w:val="both"/>
              <w:rPr>
                <w:rFonts w:ascii="Arial" w:hAnsi="Arial" w:cs="Arial"/>
                <w:sz w:val="22"/>
                <w:szCs w:val="22"/>
              </w:rPr>
            </w:pPr>
            <w:permStart w:id="1532648713" w:edGrp="everyone" w:colFirst="1" w:colLast="1"/>
            <w:permEnd w:id="683619291"/>
            <w:r w:rsidRPr="00ED2199">
              <w:rPr>
                <w:rFonts w:ascii="Arial" w:hAnsi="Arial" w:cs="Arial"/>
                <w:sz w:val="22"/>
                <w:szCs w:val="22"/>
              </w:rPr>
              <w:t>ООО «Линд</w:t>
            </w:r>
            <w:r>
              <w:rPr>
                <w:rFonts w:ascii="Arial" w:hAnsi="Arial" w:cs="Arial"/>
                <w:sz w:val="22"/>
                <w:szCs w:val="22"/>
              </w:rPr>
              <w:t>эйли</w:t>
            </w:r>
            <w:r w:rsidRPr="00ED2199">
              <w:rPr>
                <w:rFonts w:ascii="Arial" w:hAnsi="Arial" w:cs="Arial"/>
                <w:sz w:val="22"/>
                <w:szCs w:val="22"/>
              </w:rPr>
              <w:t>»</w:t>
            </w:r>
          </w:p>
        </w:tc>
        <w:tc>
          <w:tcPr>
            <w:tcW w:w="4896" w:type="dxa"/>
            <w:tcBorders>
              <w:top w:val="nil"/>
            </w:tcBorders>
          </w:tcPr>
          <w:p w14:paraId="57D03FD4" w14:textId="0E383C00" w:rsidR="00A66A80" w:rsidRPr="00BF407F" w:rsidRDefault="00A66A80" w:rsidP="00431B2C">
            <w:pPr>
              <w:pStyle w:val="ConsPlusNonformat"/>
              <w:jc w:val="both"/>
              <w:rPr>
                <w:rFonts w:ascii="Arial" w:hAnsi="Arial" w:cs="Arial"/>
                <w:sz w:val="22"/>
                <w:szCs w:val="22"/>
                <w:highlight w:val="yellow"/>
              </w:rPr>
            </w:pPr>
            <w:r>
              <w:rPr>
                <w:rFonts w:ascii="Arial" w:hAnsi="Arial" w:cs="Arial"/>
                <w:sz w:val="22"/>
                <w:szCs w:val="22"/>
                <w:highlight w:val="yellow"/>
              </w:rPr>
              <w:t xml:space="preserve">   __</w:t>
            </w:r>
          </w:p>
        </w:tc>
      </w:tr>
      <w:tr w:rsidR="00A66A80" w:rsidRPr="0055486B" w14:paraId="5520FE21" w14:textId="77777777" w:rsidTr="00431B2C">
        <w:trPr>
          <w:trHeight w:val="226"/>
        </w:trPr>
        <w:tc>
          <w:tcPr>
            <w:tcW w:w="4576" w:type="dxa"/>
            <w:tcBorders>
              <w:top w:val="nil"/>
            </w:tcBorders>
          </w:tcPr>
          <w:p w14:paraId="4D0952A7" w14:textId="77777777" w:rsidR="00A66A80" w:rsidRDefault="00A66A80" w:rsidP="00431B2C">
            <w:pPr>
              <w:pStyle w:val="ConsPlusNonformat"/>
              <w:jc w:val="both"/>
              <w:rPr>
                <w:rFonts w:ascii="Arial" w:hAnsi="Arial" w:cs="Arial"/>
                <w:sz w:val="22"/>
                <w:szCs w:val="22"/>
              </w:rPr>
            </w:pPr>
            <w:permStart w:id="852841715" w:edGrp="everyone" w:colFirst="1" w:colLast="1"/>
            <w:permEnd w:id="1532648713"/>
            <w:r w:rsidRPr="00ED2199">
              <w:rPr>
                <w:rFonts w:ascii="Arial" w:hAnsi="Arial" w:cs="Arial"/>
                <w:sz w:val="22"/>
                <w:szCs w:val="22"/>
              </w:rPr>
              <w:t xml:space="preserve">Юр. адрес и место нахождения: </w:t>
            </w:r>
          </w:p>
          <w:p w14:paraId="79B49F6A" w14:textId="77777777" w:rsidR="00A66A80" w:rsidRPr="004D441B" w:rsidRDefault="00A66A80" w:rsidP="00431B2C">
            <w:pPr>
              <w:pStyle w:val="ConsPlusNonformat"/>
              <w:jc w:val="both"/>
              <w:rPr>
                <w:rFonts w:ascii="Arial" w:hAnsi="Arial" w:cs="Arial"/>
              </w:rPr>
            </w:pPr>
            <w:r w:rsidRPr="04B85F97">
              <w:rPr>
                <w:rFonts w:ascii="Arial" w:hAnsi="Arial" w:cs="Arial"/>
              </w:rPr>
              <w:t>192236, Санкт-Петербург, ул.Софийская, д.8, кор.1, лит. В, пом.2Н</w:t>
            </w:r>
            <w:r w:rsidRPr="04B85F97">
              <w:rPr>
                <w:rFonts w:ascii="Times New Roman CYR" w:hAnsi="Times New Roman CYR" w:cs="Times New Roman CYR"/>
              </w:rPr>
              <w:t xml:space="preserve"> </w:t>
            </w:r>
            <w:r w:rsidRPr="04B85F97">
              <w:rPr>
                <w:rFonts w:ascii="Arial" w:hAnsi="Arial" w:cs="Arial"/>
              </w:rPr>
              <w:t xml:space="preserve"> </w:t>
            </w:r>
          </w:p>
          <w:p w14:paraId="2154A20A" w14:textId="77777777" w:rsidR="00A66A80" w:rsidRPr="00ED2199" w:rsidRDefault="00A66A80" w:rsidP="00431B2C">
            <w:pPr>
              <w:pStyle w:val="ConsPlusNonformat"/>
              <w:jc w:val="both"/>
              <w:rPr>
                <w:rFonts w:ascii="Arial" w:hAnsi="Arial" w:cs="Arial"/>
                <w:sz w:val="22"/>
                <w:szCs w:val="22"/>
              </w:rPr>
            </w:pPr>
            <w:r w:rsidRPr="6C7BBC8C">
              <w:rPr>
                <w:rFonts w:ascii="Arial" w:hAnsi="Arial" w:cs="Arial"/>
                <w:sz w:val="22"/>
                <w:szCs w:val="22"/>
              </w:rPr>
              <w:t xml:space="preserve">ОГРН 1187847066736                                    </w:t>
            </w:r>
          </w:p>
          <w:p w14:paraId="46D92F47" w14:textId="77777777" w:rsidR="00A66A80" w:rsidRPr="00ED2199" w:rsidRDefault="00A66A80" w:rsidP="00431B2C">
            <w:pPr>
              <w:pStyle w:val="ConsPlusNonformat"/>
              <w:jc w:val="both"/>
              <w:rPr>
                <w:rFonts w:ascii="Arial" w:hAnsi="Arial" w:cs="Arial"/>
                <w:sz w:val="22"/>
                <w:szCs w:val="22"/>
              </w:rPr>
            </w:pPr>
            <w:r w:rsidRPr="6C7BBC8C">
              <w:rPr>
                <w:rFonts w:ascii="Arial" w:hAnsi="Arial" w:cs="Arial"/>
                <w:sz w:val="22"/>
                <w:szCs w:val="22"/>
              </w:rPr>
              <w:t>ИНН    7816659619</w:t>
            </w:r>
          </w:p>
          <w:p w14:paraId="14F781E0" w14:textId="77777777" w:rsidR="00A66A80" w:rsidRPr="00ED2199" w:rsidRDefault="00A66A80" w:rsidP="00431B2C">
            <w:pPr>
              <w:pStyle w:val="ConsPlusNonformat"/>
              <w:jc w:val="both"/>
              <w:rPr>
                <w:rFonts w:ascii="Arial" w:hAnsi="Arial" w:cs="Arial"/>
                <w:sz w:val="22"/>
                <w:szCs w:val="22"/>
              </w:rPr>
            </w:pPr>
            <w:r w:rsidRPr="6C7BBC8C">
              <w:rPr>
                <w:rFonts w:ascii="Arial" w:hAnsi="Arial" w:cs="Arial"/>
                <w:sz w:val="22"/>
                <w:szCs w:val="22"/>
              </w:rPr>
              <w:t xml:space="preserve">КПП     781601001                                   </w:t>
            </w:r>
          </w:p>
          <w:p w14:paraId="763E21FF" w14:textId="77777777" w:rsidR="00A66A80" w:rsidRDefault="00A66A80" w:rsidP="00431B2C">
            <w:pPr>
              <w:pStyle w:val="ConsPlusNonformat"/>
              <w:jc w:val="both"/>
              <w:rPr>
                <w:rFonts w:ascii="Arial" w:hAnsi="Arial" w:cs="Arial"/>
                <w:sz w:val="22"/>
                <w:szCs w:val="22"/>
              </w:rPr>
            </w:pPr>
            <w:r>
              <w:rPr>
                <w:rFonts w:ascii="Arial" w:hAnsi="Arial" w:cs="Arial"/>
                <w:sz w:val="22"/>
                <w:szCs w:val="22"/>
              </w:rPr>
              <w:t xml:space="preserve">                                              </w:t>
            </w:r>
          </w:p>
          <w:p w14:paraId="48AB399C" w14:textId="77777777" w:rsidR="00A66A80" w:rsidRPr="00452512" w:rsidRDefault="00A66A80" w:rsidP="00431B2C">
            <w:pPr>
              <w:pStyle w:val="ConsPlusNonformat"/>
              <w:jc w:val="both"/>
              <w:rPr>
                <w:rFonts w:ascii="Arial" w:hAnsi="Arial" w:cs="Arial"/>
                <w:color w:val="FF0000"/>
                <w:sz w:val="22"/>
                <w:szCs w:val="22"/>
              </w:rPr>
            </w:pPr>
          </w:p>
        </w:tc>
        <w:tc>
          <w:tcPr>
            <w:tcW w:w="4896" w:type="dxa"/>
            <w:tcBorders>
              <w:top w:val="nil"/>
            </w:tcBorders>
          </w:tcPr>
          <w:p w14:paraId="6BCDE6D1" w14:textId="77777777" w:rsidR="00A66A80" w:rsidRPr="00BF407F" w:rsidRDefault="00A66A80" w:rsidP="00431B2C">
            <w:pPr>
              <w:pStyle w:val="ConsPlusNonformat"/>
              <w:jc w:val="both"/>
              <w:rPr>
                <w:rFonts w:ascii="Arial" w:hAnsi="Arial" w:cs="Arial"/>
                <w:sz w:val="22"/>
                <w:szCs w:val="22"/>
                <w:highlight w:val="yellow"/>
              </w:rPr>
            </w:pPr>
          </w:p>
          <w:p w14:paraId="551CD543" w14:textId="77777777" w:rsidR="00A66A80" w:rsidRPr="00E80AED" w:rsidRDefault="00A66A80" w:rsidP="00431B2C">
            <w:pPr>
              <w:pStyle w:val="ConsPlusNonformat"/>
              <w:jc w:val="both"/>
              <w:rPr>
                <w:rFonts w:ascii="Arial" w:hAnsi="Arial" w:cs="Arial"/>
                <w:sz w:val="22"/>
                <w:szCs w:val="22"/>
                <w:highlight w:val="yellow"/>
                <w:lang w:val="en-US"/>
              </w:rPr>
            </w:pPr>
          </w:p>
          <w:p w14:paraId="4E2E5690" w14:textId="2BAECAC9" w:rsidR="00A66A80" w:rsidRPr="00BF407F" w:rsidRDefault="00A66A80" w:rsidP="00431B2C">
            <w:pPr>
              <w:pStyle w:val="ConsPlusNonformat"/>
              <w:jc w:val="both"/>
              <w:rPr>
                <w:rFonts w:ascii="Arial" w:hAnsi="Arial" w:cs="Arial"/>
                <w:sz w:val="22"/>
                <w:szCs w:val="22"/>
                <w:highlight w:val="yellow"/>
              </w:rPr>
            </w:pPr>
          </w:p>
          <w:p w14:paraId="62BBA961" w14:textId="77777777" w:rsidR="00A66A80" w:rsidRPr="00BF407F" w:rsidRDefault="00A66A80" w:rsidP="00431B2C">
            <w:pPr>
              <w:pStyle w:val="ConsPlusNonformat"/>
              <w:jc w:val="both"/>
              <w:rPr>
                <w:rFonts w:ascii="Arial" w:hAnsi="Arial" w:cs="Arial"/>
                <w:sz w:val="22"/>
                <w:szCs w:val="22"/>
                <w:highlight w:val="yellow"/>
              </w:rPr>
            </w:pPr>
          </w:p>
          <w:p w14:paraId="545DCAA0" w14:textId="77777777" w:rsidR="00A66A80" w:rsidRPr="00BF407F" w:rsidRDefault="00A66A80" w:rsidP="00431B2C">
            <w:pPr>
              <w:pStyle w:val="ConsPlusNonformat"/>
              <w:jc w:val="both"/>
              <w:rPr>
                <w:rFonts w:ascii="Arial" w:hAnsi="Arial" w:cs="Arial"/>
                <w:sz w:val="22"/>
                <w:szCs w:val="22"/>
                <w:highlight w:val="yellow"/>
              </w:rPr>
            </w:pPr>
          </w:p>
          <w:p w14:paraId="2D33348B" w14:textId="77777777" w:rsidR="00A66A80" w:rsidRPr="00BF407F" w:rsidRDefault="00A66A80" w:rsidP="00431B2C">
            <w:pPr>
              <w:pStyle w:val="ConsPlusNonformat"/>
              <w:jc w:val="both"/>
              <w:rPr>
                <w:rFonts w:ascii="Arial" w:hAnsi="Arial" w:cs="Arial"/>
                <w:sz w:val="22"/>
                <w:szCs w:val="22"/>
                <w:highlight w:val="yellow"/>
              </w:rPr>
            </w:pPr>
          </w:p>
          <w:p w14:paraId="207378DD" w14:textId="77777777" w:rsidR="00A66A80" w:rsidRPr="00BF407F" w:rsidRDefault="00A66A80" w:rsidP="00431B2C">
            <w:pPr>
              <w:pStyle w:val="ConsPlusNonformat"/>
              <w:jc w:val="both"/>
              <w:rPr>
                <w:rFonts w:ascii="Arial" w:hAnsi="Arial" w:cs="Arial"/>
                <w:sz w:val="22"/>
                <w:szCs w:val="22"/>
                <w:highlight w:val="yellow"/>
              </w:rPr>
            </w:pPr>
          </w:p>
          <w:p w14:paraId="08F06AE3" w14:textId="77777777" w:rsidR="00A66A80" w:rsidRPr="00BF407F" w:rsidRDefault="00A66A80" w:rsidP="00431B2C">
            <w:pPr>
              <w:pStyle w:val="ConsPlusNonformat"/>
              <w:jc w:val="both"/>
              <w:rPr>
                <w:rFonts w:ascii="Arial" w:hAnsi="Arial" w:cs="Arial"/>
                <w:sz w:val="22"/>
                <w:szCs w:val="22"/>
                <w:highlight w:val="yellow"/>
              </w:rPr>
            </w:pPr>
          </w:p>
          <w:p w14:paraId="0A414D93" w14:textId="77777777" w:rsidR="00A66A80" w:rsidRPr="00BF407F" w:rsidRDefault="00A66A80" w:rsidP="00431B2C">
            <w:pPr>
              <w:pStyle w:val="ConsPlusNonformat"/>
              <w:jc w:val="both"/>
              <w:rPr>
                <w:rFonts w:ascii="Arial" w:hAnsi="Arial" w:cs="Arial"/>
                <w:sz w:val="22"/>
                <w:szCs w:val="22"/>
                <w:highlight w:val="yellow"/>
              </w:rPr>
            </w:pPr>
          </w:p>
          <w:p w14:paraId="0649C258" w14:textId="77777777" w:rsidR="00A66A80" w:rsidRPr="00BF407F" w:rsidRDefault="00A66A80" w:rsidP="00431B2C">
            <w:pPr>
              <w:pStyle w:val="ConsPlusNonformat"/>
              <w:jc w:val="both"/>
              <w:rPr>
                <w:rFonts w:ascii="Arial" w:hAnsi="Arial" w:cs="Arial"/>
                <w:sz w:val="22"/>
                <w:szCs w:val="22"/>
                <w:highlight w:val="yellow"/>
              </w:rPr>
            </w:pPr>
          </w:p>
          <w:p w14:paraId="56B15773" w14:textId="77777777" w:rsidR="00A66A80" w:rsidRPr="00BF407F" w:rsidRDefault="00A66A80" w:rsidP="00431B2C">
            <w:pPr>
              <w:pStyle w:val="ConsPlusNonformat"/>
              <w:jc w:val="both"/>
              <w:rPr>
                <w:rFonts w:ascii="Arial" w:hAnsi="Arial" w:cs="Arial"/>
                <w:sz w:val="22"/>
                <w:szCs w:val="22"/>
                <w:highlight w:val="yellow"/>
              </w:rPr>
            </w:pPr>
          </w:p>
          <w:p w14:paraId="6C74BA6E" w14:textId="77777777" w:rsidR="00A66A80" w:rsidRPr="00BF407F" w:rsidRDefault="00A66A80" w:rsidP="00431B2C">
            <w:pPr>
              <w:pStyle w:val="ConsPlusNonformat"/>
              <w:jc w:val="both"/>
              <w:rPr>
                <w:rFonts w:ascii="Arial" w:hAnsi="Arial" w:cs="Arial"/>
                <w:sz w:val="22"/>
                <w:szCs w:val="22"/>
                <w:highlight w:val="yellow"/>
              </w:rPr>
            </w:pPr>
          </w:p>
        </w:tc>
      </w:tr>
    </w:tbl>
    <w:permEnd w:id="852841715"/>
    <w:p w14:paraId="6DC20EAE" w14:textId="77777777" w:rsidR="00A66A80" w:rsidRPr="0056282C" w:rsidRDefault="00A66A80" w:rsidP="00A66A80">
      <w:pPr>
        <w:pStyle w:val="a5"/>
        <w:ind w:left="1080"/>
        <w:jc w:val="both"/>
        <w:rPr>
          <w:rFonts w:ascii="Arial" w:hAnsi="Arial" w:cs="Arial"/>
          <w:sz w:val="24"/>
          <w:szCs w:val="24"/>
        </w:rPr>
      </w:pPr>
      <w:r>
        <w:t xml:space="preserve"> </w:t>
      </w:r>
      <w:bookmarkEnd w:id="2"/>
    </w:p>
    <w:p w14:paraId="7A8D8FF4" w14:textId="77777777" w:rsidR="00B3036C" w:rsidRDefault="00B3036C"/>
    <w:sectPr w:rsidR="00B3036C" w:rsidSect="00975642">
      <w:headerReference w:type="default" r:id="rId10"/>
      <w:footerReference w:type="default" r:id="rId11"/>
      <w:pgSz w:w="11906" w:h="16838"/>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2370" w14:textId="77777777" w:rsidR="00A70775" w:rsidRDefault="00A70775">
      <w:pPr>
        <w:spacing w:after="0" w:line="240" w:lineRule="auto"/>
      </w:pPr>
      <w:r>
        <w:separator/>
      </w:r>
    </w:p>
  </w:endnote>
  <w:endnote w:type="continuationSeparator" w:id="0">
    <w:p w14:paraId="23F95D77" w14:textId="77777777" w:rsidR="00A70775" w:rsidRDefault="00A7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484134"/>
      <w:docPartObj>
        <w:docPartGallery w:val="Page Numbers (Bottom of Page)"/>
        <w:docPartUnique/>
      </w:docPartObj>
    </w:sdtPr>
    <w:sdtContent>
      <w:p w14:paraId="1399273F" w14:textId="77777777" w:rsidR="00871693" w:rsidRDefault="004B0769">
        <w:pPr>
          <w:pStyle w:val="a9"/>
          <w:jc w:val="center"/>
        </w:pPr>
        <w:r>
          <w:fldChar w:fldCharType="begin"/>
        </w:r>
        <w:r>
          <w:instrText>PAGE   \* MERGEFORMAT</w:instrText>
        </w:r>
        <w:r>
          <w:fldChar w:fldCharType="separate"/>
        </w:r>
        <w:r>
          <w:t>2</w:t>
        </w:r>
        <w:r>
          <w:fldChar w:fldCharType="end"/>
        </w:r>
      </w:p>
    </w:sdtContent>
  </w:sdt>
  <w:p w14:paraId="75835D39" w14:textId="77777777" w:rsidR="00871693" w:rsidRDefault="00871693">
    <w:pPr>
      <w:pStyle w:val="a9"/>
    </w:pPr>
  </w:p>
  <w:p w14:paraId="7AEC4557" w14:textId="77777777" w:rsidR="00D74039" w:rsidRDefault="00D74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D1ED3" w14:textId="77777777" w:rsidR="00A70775" w:rsidRDefault="00A70775">
      <w:pPr>
        <w:spacing w:after="0" w:line="240" w:lineRule="auto"/>
      </w:pPr>
      <w:r>
        <w:separator/>
      </w:r>
    </w:p>
  </w:footnote>
  <w:footnote w:type="continuationSeparator" w:id="0">
    <w:p w14:paraId="330A4546" w14:textId="77777777" w:rsidR="00A70775" w:rsidRDefault="00A70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2C34" w14:textId="77777777" w:rsidR="00871693" w:rsidRDefault="004B0769">
    <w:pPr>
      <w:pStyle w:val="a3"/>
    </w:pPr>
    <w:r>
      <w:rPr>
        <w:noProof/>
      </w:rPr>
      <w:drawing>
        <wp:anchor distT="0" distB="0" distL="114300" distR="114300" simplePos="0" relativeHeight="251659264" behindDoc="1" locked="0" layoutInCell="1" allowOverlap="1" wp14:anchorId="43CB0BBE" wp14:editId="5F8E45CC">
          <wp:simplePos x="0" y="0"/>
          <wp:positionH relativeFrom="column">
            <wp:posOffset>-300990</wp:posOffset>
          </wp:positionH>
          <wp:positionV relativeFrom="paragraph">
            <wp:posOffset>-165100</wp:posOffset>
          </wp:positionV>
          <wp:extent cx="1393200" cy="352800"/>
          <wp:effectExtent l="76200" t="76200" r="73660" b="85725"/>
          <wp:wrapSquare wrapText="bothSides"/>
          <wp:docPr id="6" name="Рисунок 6" descr="Изображение выглядит как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логотип&#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1393200" cy="3528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3FF7F77" w14:textId="77777777" w:rsidR="00871693" w:rsidRDefault="00871693" w:rsidP="0077768C">
    <w:pPr>
      <w:pStyle w:val="a3"/>
      <w:tabs>
        <w:tab w:val="clear" w:pos="4677"/>
        <w:tab w:val="clear" w:pos="9355"/>
        <w:tab w:val="left" w:pos="1140"/>
      </w:tabs>
    </w:pPr>
  </w:p>
  <w:p w14:paraId="305123A5" w14:textId="77777777" w:rsidR="00D74039" w:rsidRDefault="00D74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7F7"/>
    <w:multiLevelType w:val="multilevel"/>
    <w:tmpl w:val="CB5055B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1090FFF"/>
    <w:multiLevelType w:val="multilevel"/>
    <w:tmpl w:val="D63C797E"/>
    <w:lvl w:ilvl="0">
      <w:start w:val="2"/>
      <w:numFmt w:val="decimal"/>
      <w:lvlText w:val="%1"/>
      <w:lvlJc w:val="left"/>
      <w:pPr>
        <w:ind w:left="3026" w:hanging="552"/>
      </w:pPr>
      <w:rPr>
        <w:rFonts w:hint="default"/>
        <w:lang w:val="ru-RU" w:eastAsia="en-US" w:bidi="ar-SA"/>
      </w:rPr>
    </w:lvl>
    <w:lvl w:ilvl="1">
      <w:start w:val="1"/>
      <w:numFmt w:val="decimal"/>
      <w:lvlText w:val="%1.%2."/>
      <w:lvlJc w:val="left"/>
      <w:pPr>
        <w:ind w:left="3026" w:hanging="55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746" w:hanging="360"/>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118" w:hanging="399"/>
      </w:pPr>
      <w:rPr>
        <w:rFonts w:ascii="Arial MT" w:eastAsia="Arial MT" w:hAnsi="Arial MT" w:cs="Arial MT" w:hint="default"/>
        <w:w w:val="100"/>
        <w:sz w:val="24"/>
        <w:szCs w:val="24"/>
        <w:lang w:val="ru-RU" w:eastAsia="en-US" w:bidi="ar-SA"/>
      </w:rPr>
    </w:lvl>
    <w:lvl w:ilvl="4">
      <w:numFmt w:val="bullet"/>
      <w:lvlText w:val=""/>
      <w:lvlJc w:val="left"/>
      <w:pPr>
        <w:ind w:left="4797" w:hanging="396"/>
      </w:pPr>
      <w:rPr>
        <w:rFonts w:ascii="Wingdings" w:eastAsia="Wingdings" w:hAnsi="Wingdings" w:cs="Wingdings" w:hint="default"/>
        <w:w w:val="100"/>
        <w:sz w:val="24"/>
        <w:szCs w:val="24"/>
        <w:lang w:val="ru-RU" w:eastAsia="en-US" w:bidi="ar-SA"/>
      </w:rPr>
    </w:lvl>
    <w:lvl w:ilvl="5">
      <w:numFmt w:val="bullet"/>
      <w:lvlText w:val="•"/>
      <w:lvlJc w:val="left"/>
      <w:pPr>
        <w:ind w:left="7133" w:hanging="396"/>
      </w:pPr>
      <w:rPr>
        <w:rFonts w:hint="default"/>
        <w:lang w:val="ru-RU" w:eastAsia="en-US" w:bidi="ar-SA"/>
      </w:rPr>
    </w:lvl>
    <w:lvl w:ilvl="6">
      <w:numFmt w:val="bullet"/>
      <w:lvlText w:val="•"/>
      <w:lvlJc w:val="left"/>
      <w:pPr>
        <w:ind w:left="8299" w:hanging="396"/>
      </w:pPr>
      <w:rPr>
        <w:rFonts w:hint="default"/>
        <w:lang w:val="ru-RU" w:eastAsia="en-US" w:bidi="ar-SA"/>
      </w:rPr>
    </w:lvl>
    <w:lvl w:ilvl="7">
      <w:numFmt w:val="bullet"/>
      <w:lvlText w:val="•"/>
      <w:lvlJc w:val="left"/>
      <w:pPr>
        <w:ind w:left="9466" w:hanging="396"/>
      </w:pPr>
      <w:rPr>
        <w:rFonts w:hint="default"/>
        <w:lang w:val="ru-RU" w:eastAsia="en-US" w:bidi="ar-SA"/>
      </w:rPr>
    </w:lvl>
    <w:lvl w:ilvl="8">
      <w:numFmt w:val="bullet"/>
      <w:lvlText w:val="•"/>
      <w:lvlJc w:val="left"/>
      <w:pPr>
        <w:ind w:left="10633" w:hanging="396"/>
      </w:pPr>
      <w:rPr>
        <w:rFonts w:hint="default"/>
        <w:lang w:val="ru-RU" w:eastAsia="en-US" w:bidi="ar-SA"/>
      </w:rPr>
    </w:lvl>
  </w:abstractNum>
  <w:abstractNum w:abstractNumId="2" w15:restartNumberingAfterBreak="0">
    <w:nsid w:val="35A41B7E"/>
    <w:multiLevelType w:val="multilevel"/>
    <w:tmpl w:val="26C265AA"/>
    <w:lvl w:ilvl="0">
      <w:start w:val="1"/>
      <w:numFmt w:val="decimal"/>
      <w:lvlText w:val="%1."/>
      <w:lvlJc w:val="left"/>
      <w:pPr>
        <w:ind w:left="720" w:hanging="360"/>
      </w:pPr>
      <w:rPr>
        <w:rFonts w:hint="default"/>
      </w:r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618322DF"/>
    <w:multiLevelType w:val="hybridMultilevel"/>
    <w:tmpl w:val="21842E2E"/>
    <w:lvl w:ilvl="0" w:tplc="4FE6B1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41B78"/>
    <w:multiLevelType w:val="multilevel"/>
    <w:tmpl w:val="B784EA86"/>
    <w:lvl w:ilvl="0">
      <w:start w:val="2"/>
      <w:numFmt w:val="decimal"/>
      <w:lvlText w:val="%1."/>
      <w:lvlJc w:val="left"/>
      <w:pPr>
        <w:ind w:left="720" w:hanging="360"/>
      </w:pPr>
      <w:rPr>
        <w:rFonts w:hint="default"/>
      </w:rPr>
    </w:lvl>
    <w:lvl w:ilvl="1">
      <w:start w:val="5"/>
      <w:numFmt w:val="decimal"/>
      <w:lvlText w:val="%1.%2."/>
      <w:lvlJc w:val="left"/>
      <w:pPr>
        <w:ind w:left="1080" w:hanging="72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727C3E4A"/>
    <w:multiLevelType w:val="multilevel"/>
    <w:tmpl w:val="1C5C6CF8"/>
    <w:lvl w:ilvl="0">
      <w:start w:val="3"/>
      <w:numFmt w:val="decimal"/>
      <w:lvlText w:val="%1."/>
      <w:lvlJc w:val="left"/>
      <w:pPr>
        <w:ind w:left="720" w:hanging="360"/>
      </w:pPr>
      <w:rPr>
        <w:rFonts w:hint="default"/>
      </w:rPr>
    </w:lvl>
    <w:lvl w:ilvl="1">
      <w:start w:val="1"/>
      <w:numFmt w:val="decimal"/>
      <w:lvlText w:val="%1.%2."/>
      <w:lvlJc w:val="left"/>
      <w:pPr>
        <w:ind w:left="1080" w:hanging="720"/>
      </w:pPr>
      <w:rPr>
        <w:rFonts w:ascii="Arial" w:hAnsi="Arial" w:cs="Arial"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76D65212"/>
    <w:multiLevelType w:val="multilevel"/>
    <w:tmpl w:val="7E727894"/>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048529336">
    <w:abstractNumId w:val="2"/>
  </w:num>
  <w:num w:numId="2" w16cid:durableId="718167303">
    <w:abstractNumId w:val="4"/>
  </w:num>
  <w:num w:numId="3" w16cid:durableId="180095709">
    <w:abstractNumId w:val="5"/>
  </w:num>
  <w:num w:numId="4" w16cid:durableId="343283548">
    <w:abstractNumId w:val="1"/>
  </w:num>
  <w:num w:numId="5" w16cid:durableId="1871339965">
    <w:abstractNumId w:val="3"/>
  </w:num>
  <w:num w:numId="6" w16cid:durableId="1419793742">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6007431">
    <w:abstractNumId w:val="0"/>
  </w:num>
  <w:num w:numId="8" w16cid:durableId="348803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XmhmBO7Jbrzk65GdYI+ax4JldLUlqw+4fmoohklEg/Gk6dyGTIiCVd3XqjEpW8NHE3GY3K0FKNMJDC5PLYPF5g==" w:salt="tyBwVUkJc1LknNs6+zaNj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80"/>
    <w:rsid w:val="000025D5"/>
    <w:rsid w:val="000875F4"/>
    <w:rsid w:val="000D1990"/>
    <w:rsid w:val="000D6CAE"/>
    <w:rsid w:val="00124080"/>
    <w:rsid w:val="00181CC9"/>
    <w:rsid w:val="0019769A"/>
    <w:rsid w:val="001C084E"/>
    <w:rsid w:val="00253E52"/>
    <w:rsid w:val="002650EE"/>
    <w:rsid w:val="00272572"/>
    <w:rsid w:val="002D07FC"/>
    <w:rsid w:val="002E450F"/>
    <w:rsid w:val="003026F1"/>
    <w:rsid w:val="00336125"/>
    <w:rsid w:val="00380DB0"/>
    <w:rsid w:val="003B2818"/>
    <w:rsid w:val="003B71E8"/>
    <w:rsid w:val="00405255"/>
    <w:rsid w:val="00461D34"/>
    <w:rsid w:val="004625BF"/>
    <w:rsid w:val="004B0769"/>
    <w:rsid w:val="004B31B9"/>
    <w:rsid w:val="004C4291"/>
    <w:rsid w:val="004C666D"/>
    <w:rsid w:val="004D441B"/>
    <w:rsid w:val="00502369"/>
    <w:rsid w:val="00560CC0"/>
    <w:rsid w:val="0056545B"/>
    <w:rsid w:val="00592CE0"/>
    <w:rsid w:val="005D547C"/>
    <w:rsid w:val="005E39B4"/>
    <w:rsid w:val="00614A20"/>
    <w:rsid w:val="006C3415"/>
    <w:rsid w:val="006D6DEC"/>
    <w:rsid w:val="007012FB"/>
    <w:rsid w:val="00741739"/>
    <w:rsid w:val="00765807"/>
    <w:rsid w:val="0077054A"/>
    <w:rsid w:val="00785F6B"/>
    <w:rsid w:val="007E4AAD"/>
    <w:rsid w:val="0081260E"/>
    <w:rsid w:val="00832F1E"/>
    <w:rsid w:val="008406F1"/>
    <w:rsid w:val="00871693"/>
    <w:rsid w:val="00896F5C"/>
    <w:rsid w:val="008A6E75"/>
    <w:rsid w:val="009476AE"/>
    <w:rsid w:val="009478EE"/>
    <w:rsid w:val="00963551"/>
    <w:rsid w:val="00972E79"/>
    <w:rsid w:val="00975642"/>
    <w:rsid w:val="009D06F6"/>
    <w:rsid w:val="00A07D29"/>
    <w:rsid w:val="00A66A80"/>
    <w:rsid w:val="00A70775"/>
    <w:rsid w:val="00A84267"/>
    <w:rsid w:val="00AA17C3"/>
    <w:rsid w:val="00AD2F39"/>
    <w:rsid w:val="00AD3BC5"/>
    <w:rsid w:val="00B3036C"/>
    <w:rsid w:val="00B333AD"/>
    <w:rsid w:val="00BE592C"/>
    <w:rsid w:val="00BE73A7"/>
    <w:rsid w:val="00C660A2"/>
    <w:rsid w:val="00D12B49"/>
    <w:rsid w:val="00D23EDD"/>
    <w:rsid w:val="00D73C53"/>
    <w:rsid w:val="00D74039"/>
    <w:rsid w:val="00DA580D"/>
    <w:rsid w:val="00DB67B0"/>
    <w:rsid w:val="00DD3E34"/>
    <w:rsid w:val="00DF6FEC"/>
    <w:rsid w:val="00E012C7"/>
    <w:rsid w:val="00E2792C"/>
    <w:rsid w:val="00E94979"/>
    <w:rsid w:val="00EA27CB"/>
    <w:rsid w:val="00EE367E"/>
    <w:rsid w:val="00EF7B05"/>
    <w:rsid w:val="00F05D08"/>
    <w:rsid w:val="00F267F2"/>
    <w:rsid w:val="00F33DD2"/>
    <w:rsid w:val="00F80D6A"/>
    <w:rsid w:val="00F84CD0"/>
    <w:rsid w:val="00FB7443"/>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2F1F"/>
  <w15:chartTrackingRefBased/>
  <w15:docId w15:val="{EC86D254-2A55-4D7E-867A-45E5847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80"/>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66A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6A80"/>
    <w:rPr>
      <w:kern w:val="0"/>
      <w14:ligatures w14:val="none"/>
    </w:rPr>
  </w:style>
  <w:style w:type="paragraph" w:customStyle="1" w:styleId="ConsPlusNormal">
    <w:name w:val="ConsPlusNormal"/>
    <w:rsid w:val="00A66A80"/>
    <w:pPr>
      <w:widowControl w:val="0"/>
      <w:autoSpaceDE w:val="0"/>
      <w:autoSpaceDN w:val="0"/>
      <w:spacing w:after="0" w:line="240" w:lineRule="auto"/>
    </w:pPr>
    <w:rPr>
      <w:rFonts w:ascii="Arial" w:eastAsia="Times New Roman" w:hAnsi="Arial" w:cs="Arial"/>
      <w:kern w:val="0"/>
      <w:szCs w:val="20"/>
      <w:lang w:eastAsia="ru-RU"/>
      <w14:ligatures w14:val="none"/>
    </w:rPr>
  </w:style>
  <w:style w:type="paragraph" w:customStyle="1" w:styleId="ConsPlusNonformat">
    <w:name w:val="ConsPlusNonformat"/>
    <w:rsid w:val="00A66A80"/>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List Paragraph"/>
    <w:basedOn w:val="a"/>
    <w:uiPriority w:val="1"/>
    <w:qFormat/>
    <w:rsid w:val="00A66A80"/>
    <w:pPr>
      <w:spacing w:after="0" w:line="240" w:lineRule="auto"/>
      <w:ind w:left="720"/>
      <w:contextualSpacing/>
    </w:pPr>
    <w:rPr>
      <w:rFonts w:ascii="Calibri" w:hAnsi="Calibri" w:cs="Calibri"/>
    </w:rPr>
  </w:style>
  <w:style w:type="character" w:styleId="a6">
    <w:name w:val="annotation reference"/>
    <w:basedOn w:val="a0"/>
    <w:uiPriority w:val="99"/>
    <w:semiHidden/>
    <w:unhideWhenUsed/>
    <w:rsid w:val="00A66A80"/>
    <w:rPr>
      <w:sz w:val="16"/>
      <w:szCs w:val="16"/>
    </w:rPr>
  </w:style>
  <w:style w:type="paragraph" w:styleId="a7">
    <w:name w:val="annotation text"/>
    <w:basedOn w:val="a"/>
    <w:link w:val="a8"/>
    <w:uiPriority w:val="99"/>
    <w:semiHidden/>
    <w:unhideWhenUsed/>
    <w:rsid w:val="00A66A80"/>
    <w:pPr>
      <w:spacing w:line="240" w:lineRule="auto"/>
    </w:pPr>
    <w:rPr>
      <w:sz w:val="20"/>
      <w:szCs w:val="20"/>
    </w:rPr>
  </w:style>
  <w:style w:type="character" w:customStyle="1" w:styleId="a8">
    <w:name w:val="Текст примечания Знак"/>
    <w:basedOn w:val="a0"/>
    <w:link w:val="a7"/>
    <w:uiPriority w:val="99"/>
    <w:semiHidden/>
    <w:rsid w:val="00A66A80"/>
    <w:rPr>
      <w:kern w:val="0"/>
      <w:sz w:val="20"/>
      <w:szCs w:val="20"/>
      <w14:ligatures w14:val="none"/>
    </w:rPr>
  </w:style>
  <w:style w:type="paragraph" w:styleId="a9">
    <w:name w:val="footer"/>
    <w:basedOn w:val="a"/>
    <w:link w:val="aa"/>
    <w:uiPriority w:val="99"/>
    <w:unhideWhenUsed/>
    <w:rsid w:val="00A66A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6A80"/>
    <w:rPr>
      <w:kern w:val="0"/>
      <w14:ligatures w14:val="none"/>
    </w:rPr>
  </w:style>
  <w:style w:type="paragraph" w:styleId="ab">
    <w:name w:val="Body Text"/>
    <w:basedOn w:val="a"/>
    <w:link w:val="ac"/>
    <w:uiPriority w:val="1"/>
    <w:qFormat/>
    <w:rsid w:val="00EF7B0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EF7B05"/>
    <w:rPr>
      <w:rFonts w:ascii="Times New Roman" w:eastAsia="Times New Roman" w:hAnsi="Times New Roman" w:cs="Times New Roman"/>
      <w:kern w:val="0"/>
      <w:sz w:val="24"/>
      <w:szCs w:val="24"/>
      <w14:ligatures w14:val="none"/>
    </w:rPr>
  </w:style>
  <w:style w:type="paragraph" w:styleId="ad">
    <w:name w:val="annotation subject"/>
    <w:basedOn w:val="a7"/>
    <w:next w:val="a7"/>
    <w:link w:val="ae"/>
    <w:uiPriority w:val="99"/>
    <w:semiHidden/>
    <w:unhideWhenUsed/>
    <w:rsid w:val="007E4AAD"/>
    <w:rPr>
      <w:b/>
      <w:bCs/>
    </w:rPr>
  </w:style>
  <w:style w:type="character" w:customStyle="1" w:styleId="ae">
    <w:name w:val="Тема примечания Знак"/>
    <w:basedOn w:val="a8"/>
    <w:link w:val="ad"/>
    <w:uiPriority w:val="99"/>
    <w:semiHidden/>
    <w:rsid w:val="007E4AAD"/>
    <w:rPr>
      <w:b/>
      <w:bCs/>
      <w:kern w:val="0"/>
      <w:sz w:val="20"/>
      <w:szCs w:val="20"/>
      <w14:ligatures w14:val="none"/>
    </w:rPr>
  </w:style>
  <w:style w:type="paragraph" w:styleId="af">
    <w:name w:val="Revision"/>
    <w:hidden/>
    <w:uiPriority w:val="99"/>
    <w:semiHidden/>
    <w:rsid w:val="00A07D2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778">
      <w:bodyDiv w:val="1"/>
      <w:marLeft w:val="0"/>
      <w:marRight w:val="0"/>
      <w:marTop w:val="0"/>
      <w:marBottom w:val="0"/>
      <w:divBdr>
        <w:top w:val="none" w:sz="0" w:space="0" w:color="auto"/>
        <w:left w:val="none" w:sz="0" w:space="0" w:color="auto"/>
        <w:bottom w:val="none" w:sz="0" w:space="0" w:color="auto"/>
        <w:right w:val="none" w:sz="0" w:space="0" w:color="auto"/>
      </w:divBdr>
    </w:div>
    <w:div w:id="559442070">
      <w:bodyDiv w:val="1"/>
      <w:marLeft w:val="0"/>
      <w:marRight w:val="0"/>
      <w:marTop w:val="0"/>
      <w:marBottom w:val="0"/>
      <w:divBdr>
        <w:top w:val="none" w:sz="0" w:space="0" w:color="auto"/>
        <w:left w:val="none" w:sz="0" w:space="0" w:color="auto"/>
        <w:bottom w:val="none" w:sz="0" w:space="0" w:color="auto"/>
        <w:right w:val="none" w:sz="0" w:space="0" w:color="auto"/>
      </w:divBdr>
    </w:div>
    <w:div w:id="792136177">
      <w:bodyDiv w:val="1"/>
      <w:marLeft w:val="0"/>
      <w:marRight w:val="0"/>
      <w:marTop w:val="0"/>
      <w:marBottom w:val="0"/>
      <w:divBdr>
        <w:top w:val="none" w:sz="0" w:space="0" w:color="auto"/>
        <w:left w:val="none" w:sz="0" w:space="0" w:color="auto"/>
        <w:bottom w:val="none" w:sz="0" w:space="0" w:color="auto"/>
        <w:right w:val="none" w:sz="0" w:space="0" w:color="auto"/>
      </w:divBdr>
    </w:div>
    <w:div w:id="1457212031">
      <w:bodyDiv w:val="1"/>
      <w:marLeft w:val="0"/>
      <w:marRight w:val="0"/>
      <w:marTop w:val="0"/>
      <w:marBottom w:val="0"/>
      <w:divBdr>
        <w:top w:val="none" w:sz="0" w:space="0" w:color="auto"/>
        <w:left w:val="none" w:sz="0" w:space="0" w:color="auto"/>
        <w:bottom w:val="none" w:sz="0" w:space="0" w:color="auto"/>
        <w:right w:val="none" w:sz="0" w:space="0" w:color="auto"/>
      </w:divBdr>
    </w:div>
    <w:div w:id="1736511062">
      <w:bodyDiv w:val="1"/>
      <w:marLeft w:val="0"/>
      <w:marRight w:val="0"/>
      <w:marTop w:val="0"/>
      <w:marBottom w:val="0"/>
      <w:divBdr>
        <w:top w:val="none" w:sz="0" w:space="0" w:color="auto"/>
        <w:left w:val="none" w:sz="0" w:space="0" w:color="auto"/>
        <w:bottom w:val="none" w:sz="0" w:space="0" w:color="auto"/>
        <w:right w:val="none" w:sz="0" w:space="0" w:color="auto"/>
      </w:divBdr>
      <w:divsChild>
        <w:div w:id="1646272088">
          <w:marLeft w:val="0"/>
          <w:marRight w:val="0"/>
          <w:marTop w:val="0"/>
          <w:marBottom w:val="0"/>
          <w:divBdr>
            <w:top w:val="none" w:sz="0" w:space="0" w:color="auto"/>
            <w:left w:val="none" w:sz="0" w:space="0" w:color="auto"/>
            <w:bottom w:val="none" w:sz="0" w:space="0" w:color="auto"/>
            <w:right w:val="none" w:sz="0" w:space="0" w:color="auto"/>
          </w:divBdr>
        </w:div>
        <w:div w:id="585577005">
          <w:marLeft w:val="0"/>
          <w:marRight w:val="0"/>
          <w:marTop w:val="0"/>
          <w:marBottom w:val="0"/>
          <w:divBdr>
            <w:top w:val="none" w:sz="0" w:space="0" w:color="auto"/>
            <w:left w:val="none" w:sz="0" w:space="0" w:color="auto"/>
            <w:bottom w:val="none" w:sz="0" w:space="0" w:color="auto"/>
            <w:right w:val="none" w:sz="0" w:space="0" w:color="auto"/>
          </w:divBdr>
        </w:div>
        <w:div w:id="186482506">
          <w:marLeft w:val="0"/>
          <w:marRight w:val="0"/>
          <w:marTop w:val="0"/>
          <w:marBottom w:val="0"/>
          <w:divBdr>
            <w:top w:val="none" w:sz="0" w:space="0" w:color="auto"/>
            <w:left w:val="none" w:sz="0" w:space="0" w:color="auto"/>
            <w:bottom w:val="none" w:sz="0" w:space="0" w:color="auto"/>
            <w:right w:val="none" w:sz="0" w:space="0" w:color="auto"/>
          </w:divBdr>
          <w:divsChild>
            <w:div w:id="109057074">
              <w:marLeft w:val="0"/>
              <w:marRight w:val="0"/>
              <w:marTop w:val="0"/>
              <w:marBottom w:val="0"/>
              <w:divBdr>
                <w:top w:val="none" w:sz="0" w:space="0" w:color="auto"/>
                <w:left w:val="none" w:sz="0" w:space="0" w:color="auto"/>
                <w:bottom w:val="none" w:sz="0" w:space="0" w:color="auto"/>
                <w:right w:val="none" w:sz="0" w:space="0" w:color="auto"/>
              </w:divBdr>
            </w:div>
            <w:div w:id="14086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1DA778F165B855DC5CE819F2ABE73DF7075956669FEB875A3B42298D05921D5AEFADE853284F1DEE71DFCEF923UD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4d.nalog.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AA086-1FCE-4E43-A855-A66D88E0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3809</Words>
  <Characters>21715</Characters>
  <Application>Microsoft Office Word</Application>
  <DocSecurity>8</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Mania</dc:creator>
  <cp:keywords/>
  <dc:description/>
  <cp:lastModifiedBy>LINDAILY\nmania</cp:lastModifiedBy>
  <cp:revision>4</cp:revision>
  <cp:lastPrinted>2024-10-29T10:52:00Z</cp:lastPrinted>
  <dcterms:created xsi:type="dcterms:W3CDTF">2024-12-05T15:55:00Z</dcterms:created>
  <dcterms:modified xsi:type="dcterms:W3CDTF">2024-12-05T16:01:00Z</dcterms:modified>
</cp:coreProperties>
</file>